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6CBD5" w14:textId="77777777" w:rsidR="009E2DD8" w:rsidRDefault="009E2DD8" w:rsidP="009E2DD8">
      <w:pPr>
        <w:pStyle w:val="CoverTopLine"/>
      </w:pPr>
    </w:p>
    <w:tbl>
      <w:tblPr>
        <w:tblW w:w="0" w:type="auto"/>
        <w:tblInd w:w="2880" w:type="dxa"/>
        <w:tblLayout w:type="fixed"/>
        <w:tblCellMar>
          <w:left w:w="0" w:type="dxa"/>
          <w:right w:w="0" w:type="dxa"/>
        </w:tblCellMar>
        <w:tblLook w:val="04A0" w:firstRow="1" w:lastRow="0" w:firstColumn="1" w:lastColumn="0" w:noHBand="0" w:noVBand="1"/>
      </w:tblPr>
      <w:tblGrid>
        <w:gridCol w:w="4050"/>
        <w:gridCol w:w="2520"/>
      </w:tblGrid>
      <w:tr w:rsidR="009E2DD8" w14:paraId="65977865" w14:textId="77777777" w:rsidTr="7B8E3CC3">
        <w:trPr>
          <w:trHeight w:hRule="exact" w:val="9308"/>
        </w:trPr>
        <w:tc>
          <w:tcPr>
            <w:tcW w:w="6570" w:type="dxa"/>
            <w:gridSpan w:val="2"/>
          </w:tcPr>
          <w:p w14:paraId="73986400" w14:textId="77777777" w:rsidR="00DD7AF7" w:rsidRDefault="00DD7AF7" w:rsidP="7B8E3CC3">
            <w:pPr>
              <w:pStyle w:val="CoverReportTitle"/>
            </w:pPr>
          </w:p>
          <w:p w14:paraId="1FC45C78" w14:textId="5F6BDB1E" w:rsidR="0311B364" w:rsidRDefault="0311B364" w:rsidP="7B8E3CC3">
            <w:pPr>
              <w:pStyle w:val="CoverReportTitle"/>
            </w:pPr>
            <w:r>
              <w:t>Larimer County Water Plan</w:t>
            </w:r>
            <w:r w:rsidR="00DD7AF7">
              <w:t xml:space="preserve">, Larimer County, </w:t>
            </w:r>
            <w:r w:rsidR="007E7C16">
              <w:t>Colorado</w:t>
            </w:r>
          </w:p>
          <w:p w14:paraId="10D3E653" w14:textId="77777777" w:rsidR="009E2DD8" w:rsidRDefault="00162833">
            <w:pPr>
              <w:pStyle w:val="CoverReportDate"/>
              <w:rPr>
                <w:bCs w:val="0"/>
              </w:rPr>
            </w:pPr>
            <w:r>
              <w:rPr>
                <w:bCs w:val="0"/>
              </w:rPr>
              <w:t xml:space="preserve">PRELIMINARY DRAFT </w:t>
            </w:r>
            <w:r w:rsidR="00CA6FBA">
              <w:rPr>
                <w:bCs w:val="0"/>
              </w:rPr>
              <w:t>Octo</w:t>
            </w:r>
            <w:r w:rsidR="00734EA8">
              <w:rPr>
                <w:bCs w:val="0"/>
              </w:rPr>
              <w:t>ber</w:t>
            </w:r>
            <w:r>
              <w:rPr>
                <w:bCs w:val="0"/>
              </w:rPr>
              <w:t xml:space="preserve"> 4,</w:t>
            </w:r>
            <w:r w:rsidR="00734EA8" w:rsidRPr="00DD7AF7">
              <w:rPr>
                <w:bCs w:val="0"/>
              </w:rPr>
              <w:t xml:space="preserve"> </w:t>
            </w:r>
            <w:r w:rsidR="00DD7AF7" w:rsidRPr="00DD7AF7">
              <w:rPr>
                <w:bCs w:val="0"/>
              </w:rPr>
              <w:t>2024</w:t>
            </w:r>
          </w:p>
          <w:p w14:paraId="7E06CA9A" w14:textId="02C81124" w:rsidR="00162833" w:rsidRPr="009225E3" w:rsidRDefault="00162833">
            <w:pPr>
              <w:pStyle w:val="CoverReportDate"/>
            </w:pPr>
            <w:r w:rsidRPr="00162833">
              <w:rPr>
                <w:bCs w:val="0"/>
                <w:sz w:val="32"/>
                <w:szCs w:val="28"/>
              </w:rPr>
              <w:t>(uNFORMATTED)</w:t>
            </w:r>
          </w:p>
        </w:tc>
      </w:tr>
      <w:tr w:rsidR="009E2DD8" w14:paraId="1BC8ECC0" w14:textId="77777777" w:rsidTr="7B8E3CC3">
        <w:trPr>
          <w:trHeight w:hRule="exact" w:val="2063"/>
        </w:trPr>
        <w:tc>
          <w:tcPr>
            <w:tcW w:w="4050" w:type="dxa"/>
          </w:tcPr>
          <w:p w14:paraId="20FA0A51" w14:textId="77777777" w:rsidR="009E2DD8" w:rsidRPr="00FE08AC" w:rsidRDefault="009E2DD8" w:rsidP="00162833">
            <w:pPr>
              <w:pStyle w:val="CoverClientSWCAName"/>
            </w:pPr>
          </w:p>
        </w:tc>
        <w:tc>
          <w:tcPr>
            <w:tcW w:w="2520" w:type="dxa"/>
            <w:vAlign w:val="center"/>
          </w:tcPr>
          <w:p w14:paraId="336A9AFF" w14:textId="1BBE83BA" w:rsidR="009E2DD8" w:rsidRPr="001C3E63" w:rsidRDefault="00CE3713">
            <w:pPr>
              <w:ind w:left="-5"/>
              <w:jc w:val="center"/>
              <w:rPr>
                <w:rFonts w:ascii="Arial" w:hAnsi="Arial" w:cs="Arial"/>
                <w:caps/>
                <w:color w:val="000000"/>
                <w:sz w:val="20"/>
                <w:szCs w:val="20"/>
              </w:rPr>
            </w:pPr>
            <w:r>
              <w:rPr>
                <w:rFonts w:ascii="Arial" w:hAnsi="Arial" w:cs="Arial"/>
                <w:caps/>
                <w:noProof/>
                <w:color w:val="000000"/>
                <w:sz w:val="20"/>
                <w:szCs w:val="20"/>
              </w:rPr>
              <w:drawing>
                <wp:anchor distT="0" distB="0" distL="114300" distR="114300" simplePos="0" relativeHeight="251658250" behindDoc="0" locked="0" layoutInCell="1" allowOverlap="1" wp14:anchorId="4DB3A7F8" wp14:editId="7A508A28">
                  <wp:simplePos x="0" y="0"/>
                  <wp:positionH relativeFrom="column">
                    <wp:posOffset>-786130</wp:posOffset>
                  </wp:positionH>
                  <wp:positionV relativeFrom="paragraph">
                    <wp:posOffset>-452120</wp:posOffset>
                  </wp:positionV>
                  <wp:extent cx="1600200" cy="817880"/>
                  <wp:effectExtent l="0" t="0" r="0" b="1270"/>
                  <wp:wrapNone/>
                  <wp:docPr id="1951025631" name="Picture 6" descr="Larimer County black and white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25631" name="Picture 6" descr="Larimer County black and white logo&#10;&#10;"/>
                          <pic:cNvPicPr/>
                        </pic:nvPicPr>
                        <pic:blipFill>
                          <a:blip r:embed="rId11">
                            <a:extLst>
                              <a:ext uri="{28A0092B-C50C-407E-A947-70E740481C1C}">
                                <a14:useLocalDpi xmlns:a14="http://schemas.microsoft.com/office/drawing/2010/main" val="0"/>
                              </a:ext>
                            </a:extLst>
                          </a:blip>
                          <a:stretch>
                            <a:fillRect/>
                          </a:stretch>
                        </pic:blipFill>
                        <pic:spPr>
                          <a:xfrm>
                            <a:off x="0" y="0"/>
                            <a:ext cx="1600200" cy="817880"/>
                          </a:xfrm>
                          <a:prstGeom prst="rect">
                            <a:avLst/>
                          </a:prstGeom>
                        </pic:spPr>
                      </pic:pic>
                    </a:graphicData>
                  </a:graphic>
                  <wp14:sizeRelH relativeFrom="page">
                    <wp14:pctWidth>0</wp14:pctWidth>
                  </wp14:sizeRelH>
                  <wp14:sizeRelV relativeFrom="page">
                    <wp14:pctHeight>0</wp14:pctHeight>
                  </wp14:sizeRelV>
                </wp:anchor>
              </w:drawing>
            </w:r>
          </w:p>
        </w:tc>
      </w:tr>
      <w:tr w:rsidR="009E2DD8" w14:paraId="297A714B" w14:textId="77777777" w:rsidTr="7B8E3CC3">
        <w:trPr>
          <w:trHeight w:hRule="exact" w:val="1253"/>
        </w:trPr>
        <w:tc>
          <w:tcPr>
            <w:tcW w:w="6570" w:type="dxa"/>
            <w:gridSpan w:val="2"/>
          </w:tcPr>
          <w:p w14:paraId="7124BD2E" w14:textId="77777777" w:rsidR="009E2DD8" w:rsidRPr="009375C6" w:rsidRDefault="009E2DD8" w:rsidP="00CE3713">
            <w:pPr>
              <w:pStyle w:val="CoverClientSWCAName"/>
              <w:rPr>
                <w:rFonts w:ascii="Arial Narrow" w:hAnsi="Arial Narrow"/>
                <w:sz w:val="16"/>
                <w:szCs w:val="16"/>
              </w:rPr>
            </w:pPr>
          </w:p>
        </w:tc>
      </w:tr>
    </w:tbl>
    <w:p w14:paraId="485A993D" w14:textId="77777777" w:rsidR="009E2DD8" w:rsidRPr="000B4652" w:rsidRDefault="009E2DD8" w:rsidP="009E2DD8">
      <w:pPr>
        <w:ind w:right="1080"/>
        <w:rPr>
          <w:b/>
          <w:sz w:val="20"/>
          <w:szCs w:val="20"/>
        </w:rPr>
        <w:sectPr w:rsidR="009E2DD8" w:rsidRPr="000B4652" w:rsidSect="00876707">
          <w:headerReference w:type="default" r:id="rId12"/>
          <w:footerReference w:type="default" r:id="rId13"/>
          <w:pgSz w:w="12240" w:h="15840" w:code="1"/>
          <w:pgMar w:top="475" w:right="360" w:bottom="475" w:left="1800" w:header="547" w:footer="576" w:gutter="0"/>
          <w:cols w:space="720"/>
          <w:docGrid w:linePitch="360"/>
        </w:sectPr>
      </w:pPr>
    </w:p>
    <w:p w14:paraId="56B58D9A" w14:textId="33829AD4" w:rsidR="00F870BF" w:rsidRPr="001F1753" w:rsidRDefault="001F1753" w:rsidP="009E2DD8">
      <w:pPr>
        <w:spacing w:after="160" w:line="259" w:lineRule="auto"/>
        <w:rPr>
          <w:rFonts w:cs="Times New Roman"/>
          <w:bCs/>
          <w:i/>
          <w:iCs/>
          <w:szCs w:val="2"/>
        </w:rPr>
        <w:sectPr w:rsidR="00F870BF" w:rsidRPr="001F1753" w:rsidSect="00162833">
          <w:headerReference w:type="default" r:id="rId14"/>
          <w:footerReference w:type="default" r:id="rId15"/>
          <w:headerReference w:type="first" r:id="rId16"/>
          <w:footerReference w:type="first" r:id="rId17"/>
          <w:pgSz w:w="12240" w:h="15840" w:code="1"/>
          <w:pgMar w:top="1440" w:right="1440" w:bottom="1440" w:left="1440" w:header="720" w:footer="720" w:gutter="0"/>
          <w:cols w:space="720"/>
          <w:docGrid w:linePitch="360"/>
        </w:sectPr>
      </w:pPr>
      <w:r w:rsidRPr="001F1753">
        <w:rPr>
          <w:rFonts w:cs="Times New Roman"/>
          <w:bCs/>
          <w:i/>
          <w:iCs/>
          <w:szCs w:val="2"/>
        </w:rPr>
        <w:lastRenderedPageBreak/>
        <w:t>This page intentionally left blank.</w:t>
      </w:r>
    </w:p>
    <w:p w14:paraId="096A87F3" w14:textId="79AF781B" w:rsidR="008238FE" w:rsidRDefault="00450633" w:rsidP="00E37C32">
      <w:pPr>
        <w:pStyle w:val="ExecSumAbstract"/>
      </w:pPr>
      <w:r>
        <w:lastRenderedPageBreak/>
        <w:t xml:space="preserve">Water Plan Overview </w:t>
      </w:r>
    </w:p>
    <w:p w14:paraId="716EC84F" w14:textId="604F4AAD" w:rsidR="00D81DAF" w:rsidRDefault="00D81DAF" w:rsidP="00D81DAF">
      <w:pPr>
        <w:pStyle w:val="BodyText"/>
      </w:pPr>
      <w:r>
        <w:t xml:space="preserve">The </w:t>
      </w:r>
      <w:r w:rsidR="0033747D">
        <w:t xml:space="preserve">Water Plan Overview </w:t>
      </w:r>
      <w:r>
        <w:t>will introduce the document by explaining its purpose and the rationale behind its development, aiming to engage the reader and lay a foundation for the content that follows.</w:t>
      </w:r>
      <w:r w:rsidR="0081492D">
        <w:t xml:space="preserve"> </w:t>
      </w:r>
      <w:r w:rsidR="00715C53">
        <w:t xml:space="preserve">The </w:t>
      </w:r>
      <w:r w:rsidR="0050248B">
        <w:t xml:space="preserve">Larimer County </w:t>
      </w:r>
      <w:r w:rsidR="00715C53">
        <w:t xml:space="preserve">Water Plan </w:t>
      </w:r>
      <w:r w:rsidR="0050248B">
        <w:t xml:space="preserve">(Water Plan) </w:t>
      </w:r>
      <w:r w:rsidR="00715C53">
        <w:t>uses technical language throughout</w:t>
      </w:r>
      <w:r w:rsidR="0073031A">
        <w:t>;</w:t>
      </w:r>
      <w:r w:rsidR="00710EAA">
        <w:t xml:space="preserve"> please refer to the glossary in Section </w:t>
      </w:r>
      <w:r w:rsidR="00B856C4">
        <w:t>7</w:t>
      </w:r>
      <w:r w:rsidR="00C812B5">
        <w:t xml:space="preserve"> for </w:t>
      </w:r>
      <w:r w:rsidR="00C66165">
        <w:t>technical definitions.</w:t>
      </w:r>
      <w:r>
        <w:t xml:space="preserve"> </w:t>
      </w:r>
      <w:r w:rsidR="0050248B">
        <w:t xml:space="preserve">The overview </w:t>
      </w:r>
      <w:r>
        <w:t xml:space="preserve">will succinctly </w:t>
      </w:r>
      <w:r w:rsidR="00E3774E">
        <w:t>discuss</w:t>
      </w:r>
      <w:r w:rsidR="0050248B">
        <w:t xml:space="preserve"> the following</w:t>
      </w:r>
      <w:r>
        <w:t>:</w:t>
      </w:r>
    </w:p>
    <w:p w14:paraId="420766A1" w14:textId="535F1CEB" w:rsidR="00D81DAF" w:rsidRDefault="00D81DAF" w:rsidP="007C3A30">
      <w:pPr>
        <w:pStyle w:val="ListParagraph"/>
        <w:numPr>
          <w:ilvl w:val="0"/>
          <w:numId w:val="17"/>
        </w:numPr>
      </w:pPr>
      <w:r>
        <w:t>Larimer County</w:t>
      </w:r>
      <w:r w:rsidR="0050248B">
        <w:t>’</w:t>
      </w:r>
      <w:r>
        <w:t xml:space="preserve">s history, highlighting key factors that </w:t>
      </w:r>
      <w:r w:rsidR="00944D26">
        <w:t>led to</w:t>
      </w:r>
      <w:r>
        <w:t xml:space="preserve"> the creation of the Water Plan</w:t>
      </w:r>
      <w:r w:rsidR="00963035" w:rsidRPr="00332BD1">
        <w:t xml:space="preserve"> (</w:t>
      </w:r>
      <w:r w:rsidR="0050248B">
        <w:t xml:space="preserve">e.g., </w:t>
      </w:r>
      <w:r w:rsidR="00963035" w:rsidRPr="00332BD1">
        <w:t>population growth, climate change)</w:t>
      </w:r>
    </w:p>
    <w:p w14:paraId="30F8F67F" w14:textId="1D2C45EB" w:rsidR="00D81DAF" w:rsidRDefault="00D81DAF" w:rsidP="007C3A30">
      <w:pPr>
        <w:pStyle w:val="BodyText"/>
        <w:numPr>
          <w:ilvl w:val="0"/>
          <w:numId w:val="17"/>
        </w:numPr>
      </w:pPr>
      <w:r>
        <w:t xml:space="preserve">A discussion on the significance of a </w:t>
      </w:r>
      <w:r w:rsidR="0050248B">
        <w:t>w</w:t>
      </w:r>
      <w:r>
        <w:t xml:space="preserve">ater </w:t>
      </w:r>
      <w:r w:rsidR="0050248B">
        <w:t>p</w:t>
      </w:r>
      <w:r>
        <w:t>lan, including a brief explanation of watershed concepts, to underscore its critical role in ensuring the health and effective management of watersheds</w:t>
      </w:r>
    </w:p>
    <w:p w14:paraId="18957A4E" w14:textId="4683019E" w:rsidR="0050248B" w:rsidRDefault="00D81DAF" w:rsidP="007C3A30">
      <w:pPr>
        <w:pStyle w:val="BodyText"/>
        <w:numPr>
          <w:ilvl w:val="0"/>
          <w:numId w:val="17"/>
        </w:numPr>
      </w:pPr>
      <w:r>
        <w:t xml:space="preserve">A description of the </w:t>
      </w:r>
      <w:r w:rsidR="00C16DD1">
        <w:t>Water P</w:t>
      </w:r>
      <w:r>
        <w:t>lan</w:t>
      </w:r>
      <w:r w:rsidR="0050248B">
        <w:t>’</w:t>
      </w:r>
      <w:r>
        <w:t>s intended use, detailing the target audience, their expected interactions with the plan, and the time</w:t>
      </w:r>
      <w:r w:rsidR="00C16DD1">
        <w:t xml:space="preserve"> </w:t>
      </w:r>
      <w:r>
        <w:t>frame over which the plan will be relevant and applicable.</w:t>
      </w:r>
      <w:r w:rsidR="0050248B">
        <w:br w:type="page"/>
      </w:r>
    </w:p>
    <w:p w14:paraId="1EA9154C" w14:textId="4FED1E0A" w:rsidR="0079683D" w:rsidRDefault="0079683D" w:rsidP="0079683D">
      <w:pPr>
        <w:pStyle w:val="ExecSumAbstract"/>
      </w:pPr>
      <w:r>
        <w:lastRenderedPageBreak/>
        <w:t>Ackno</w:t>
      </w:r>
      <w:r w:rsidR="00CD46D3">
        <w:t>w</w:t>
      </w:r>
      <w:r>
        <w:t xml:space="preserve">ledgements </w:t>
      </w:r>
    </w:p>
    <w:p w14:paraId="3AA74587" w14:textId="12470E38" w:rsidR="001A393B" w:rsidRDefault="00406A3F" w:rsidP="0079683D">
      <w:pPr>
        <w:pStyle w:val="BodyText"/>
      </w:pPr>
      <w:r>
        <w:t xml:space="preserve">Larimer County would like to </w:t>
      </w:r>
      <w:r w:rsidR="00245201">
        <w:t>thank the following organizations</w:t>
      </w:r>
      <w:r w:rsidR="00447DFE">
        <w:t xml:space="preserve"> an</w:t>
      </w:r>
      <w:r w:rsidR="00E032E7">
        <w:t xml:space="preserve">d </w:t>
      </w:r>
      <w:r w:rsidR="000C6457">
        <w:t xml:space="preserve">individuals </w:t>
      </w:r>
      <w:r w:rsidR="00AB552D">
        <w:t>for the</w:t>
      </w:r>
      <w:r w:rsidR="007521BB">
        <w:t>ir</w:t>
      </w:r>
      <w:r w:rsidR="00AB552D">
        <w:t xml:space="preserve"> contribution to</w:t>
      </w:r>
      <w:r w:rsidR="00876965">
        <w:t xml:space="preserve"> the development of the Water </w:t>
      </w:r>
      <w:r w:rsidR="001A393B">
        <w:t>Plan</w:t>
      </w:r>
      <w:r w:rsidR="00F34D55">
        <w:t xml:space="preserve"> through </w:t>
      </w:r>
      <w:r w:rsidR="00910C9F">
        <w:t xml:space="preserve">their </w:t>
      </w:r>
      <w:r w:rsidR="00FF4429">
        <w:t>participation</w:t>
      </w:r>
      <w:r w:rsidR="00225BCC">
        <w:t xml:space="preserve"> </w:t>
      </w:r>
      <w:r w:rsidR="00915FAF">
        <w:t xml:space="preserve">and feedback </w:t>
      </w:r>
      <w:r w:rsidR="00FF4429">
        <w:t xml:space="preserve">in </w:t>
      </w:r>
      <w:r w:rsidR="00183A24">
        <w:t>stakeholder engagement events</w:t>
      </w:r>
      <w:r w:rsidR="001A393B">
        <w:t>.</w:t>
      </w:r>
    </w:p>
    <w:p w14:paraId="546BFC8F" w14:textId="4567F28A" w:rsidR="00162833" w:rsidRDefault="00162833" w:rsidP="0079683D">
      <w:pPr>
        <w:pStyle w:val="BodyText"/>
        <w:rPr>
          <w:b/>
          <w:bCs/>
        </w:rPr>
      </w:pPr>
      <w:r>
        <w:rPr>
          <w:b/>
          <w:bCs/>
        </w:rPr>
        <w:t xml:space="preserve">Board of County Commissioners </w:t>
      </w:r>
    </w:p>
    <w:p w14:paraId="696748E9" w14:textId="3847F8CF" w:rsidR="00162833" w:rsidRPr="00FD1B51" w:rsidRDefault="00162833" w:rsidP="00162833">
      <w:pPr>
        <w:pStyle w:val="BodyText"/>
        <w:numPr>
          <w:ilvl w:val="0"/>
          <w:numId w:val="27"/>
        </w:numPr>
        <w:spacing w:before="0"/>
      </w:pPr>
      <w:r>
        <w:t>John Kefalas</w:t>
      </w:r>
    </w:p>
    <w:p w14:paraId="3C495CC4" w14:textId="7372EC39" w:rsidR="00162833" w:rsidRDefault="00162833" w:rsidP="00162833">
      <w:pPr>
        <w:pStyle w:val="BodyText"/>
        <w:numPr>
          <w:ilvl w:val="0"/>
          <w:numId w:val="27"/>
        </w:numPr>
        <w:spacing w:before="0"/>
      </w:pPr>
      <w:r>
        <w:t>Kristin Stephens</w:t>
      </w:r>
    </w:p>
    <w:p w14:paraId="32236677" w14:textId="0F7533AF" w:rsidR="00162833" w:rsidRPr="00162833" w:rsidRDefault="00162833" w:rsidP="00162833">
      <w:pPr>
        <w:pStyle w:val="BodyText"/>
        <w:numPr>
          <w:ilvl w:val="0"/>
          <w:numId w:val="27"/>
        </w:numPr>
        <w:spacing w:before="0"/>
      </w:pPr>
      <w:r>
        <w:t>Jody Shadduck-McNally</w:t>
      </w:r>
    </w:p>
    <w:p w14:paraId="2EA62818" w14:textId="1D32796A" w:rsidR="00162833" w:rsidRDefault="00162833" w:rsidP="00162833">
      <w:pPr>
        <w:pStyle w:val="BodyText"/>
        <w:rPr>
          <w:b/>
          <w:bCs/>
        </w:rPr>
      </w:pPr>
      <w:r>
        <w:rPr>
          <w:b/>
          <w:bCs/>
        </w:rPr>
        <w:t>Planning Commission</w:t>
      </w:r>
    </w:p>
    <w:p w14:paraId="20D26D70" w14:textId="345592DE" w:rsidR="00162833" w:rsidRPr="00162833" w:rsidRDefault="00162833" w:rsidP="00162833">
      <w:pPr>
        <w:pStyle w:val="BodyText"/>
        <w:numPr>
          <w:ilvl w:val="0"/>
          <w:numId w:val="27"/>
        </w:numPr>
        <w:spacing w:before="0"/>
      </w:pPr>
      <w:r>
        <w:t xml:space="preserve">Patrick Rowe, </w:t>
      </w:r>
      <w:r w:rsidRPr="00162833">
        <w:rPr>
          <w:i/>
          <w:iCs/>
        </w:rPr>
        <w:t>Chair</w:t>
      </w:r>
    </w:p>
    <w:p w14:paraId="067907A3" w14:textId="452F1D33" w:rsidR="00162833" w:rsidRDefault="00162833" w:rsidP="00162833">
      <w:pPr>
        <w:pStyle w:val="BodyText"/>
        <w:numPr>
          <w:ilvl w:val="0"/>
          <w:numId w:val="27"/>
        </w:numPr>
        <w:spacing w:before="0"/>
      </w:pPr>
      <w:r>
        <w:t xml:space="preserve">Lisa Chollet, </w:t>
      </w:r>
      <w:r w:rsidRPr="00162833">
        <w:rPr>
          <w:i/>
          <w:iCs/>
        </w:rPr>
        <w:t>Vice Chair</w:t>
      </w:r>
    </w:p>
    <w:p w14:paraId="3984F45F" w14:textId="3B678A91" w:rsidR="00162833" w:rsidRDefault="00162833" w:rsidP="00162833">
      <w:pPr>
        <w:pStyle w:val="BodyText"/>
        <w:numPr>
          <w:ilvl w:val="0"/>
          <w:numId w:val="27"/>
        </w:numPr>
        <w:spacing w:before="0"/>
      </w:pPr>
      <w:r>
        <w:t xml:space="preserve">Conor Duffy, </w:t>
      </w:r>
      <w:r w:rsidRPr="00162833">
        <w:rPr>
          <w:i/>
          <w:iCs/>
        </w:rPr>
        <w:t>Secretary</w:t>
      </w:r>
    </w:p>
    <w:p w14:paraId="24BBAD48" w14:textId="347E760B" w:rsidR="00162833" w:rsidRDefault="00162833" w:rsidP="00162833">
      <w:pPr>
        <w:pStyle w:val="BodyText"/>
        <w:numPr>
          <w:ilvl w:val="0"/>
          <w:numId w:val="27"/>
        </w:numPr>
        <w:spacing w:before="0"/>
      </w:pPr>
      <w:r>
        <w:t>Jordana Barrack</w:t>
      </w:r>
    </w:p>
    <w:p w14:paraId="31AE6F34" w14:textId="5B328A92" w:rsidR="00162833" w:rsidRDefault="00162833" w:rsidP="00162833">
      <w:pPr>
        <w:pStyle w:val="BodyText"/>
        <w:numPr>
          <w:ilvl w:val="0"/>
          <w:numId w:val="27"/>
        </w:numPr>
        <w:spacing w:before="0"/>
      </w:pPr>
      <w:r>
        <w:t>Nick Casady</w:t>
      </w:r>
    </w:p>
    <w:p w14:paraId="26FDC3E1" w14:textId="641A9FCB" w:rsidR="00162833" w:rsidRDefault="00162833" w:rsidP="00162833">
      <w:pPr>
        <w:pStyle w:val="BodyText"/>
        <w:numPr>
          <w:ilvl w:val="0"/>
          <w:numId w:val="27"/>
        </w:numPr>
        <w:spacing w:before="0"/>
      </w:pPr>
      <w:r>
        <w:t>Adam Eggleston</w:t>
      </w:r>
    </w:p>
    <w:p w14:paraId="4CD27592" w14:textId="30F3BD53" w:rsidR="00162833" w:rsidRDefault="00162833" w:rsidP="00162833">
      <w:pPr>
        <w:pStyle w:val="BodyText"/>
        <w:numPr>
          <w:ilvl w:val="0"/>
          <w:numId w:val="27"/>
        </w:numPr>
        <w:spacing w:before="0"/>
      </w:pPr>
      <w:r>
        <w:t>Shelby King</w:t>
      </w:r>
    </w:p>
    <w:p w14:paraId="19770811" w14:textId="48B0AE05" w:rsidR="00162833" w:rsidRDefault="00162833" w:rsidP="00162833">
      <w:pPr>
        <w:pStyle w:val="BodyText"/>
        <w:numPr>
          <w:ilvl w:val="0"/>
          <w:numId w:val="27"/>
        </w:numPr>
        <w:spacing w:before="0"/>
      </w:pPr>
      <w:r>
        <w:t>Jon Slutsky</w:t>
      </w:r>
    </w:p>
    <w:p w14:paraId="467FEE49" w14:textId="6A16D820" w:rsidR="00162833" w:rsidRDefault="00162833" w:rsidP="00162833">
      <w:pPr>
        <w:pStyle w:val="BodyText"/>
        <w:numPr>
          <w:ilvl w:val="0"/>
          <w:numId w:val="27"/>
        </w:numPr>
        <w:spacing w:before="0"/>
      </w:pPr>
      <w:r>
        <w:t>Jon Weiss</w:t>
      </w:r>
    </w:p>
    <w:p w14:paraId="53D3F402" w14:textId="2D834A9E" w:rsidR="00162833" w:rsidRDefault="00162833" w:rsidP="00162833">
      <w:pPr>
        <w:pStyle w:val="BodyText"/>
        <w:numPr>
          <w:ilvl w:val="0"/>
          <w:numId w:val="27"/>
        </w:numPr>
        <w:spacing w:before="0"/>
      </w:pPr>
      <w:r>
        <w:t>Bob Choate (through Jun. 2024)</w:t>
      </w:r>
    </w:p>
    <w:p w14:paraId="137F183D" w14:textId="1FA51D80" w:rsidR="00162833" w:rsidRPr="00162833" w:rsidRDefault="00162833" w:rsidP="0079683D">
      <w:pPr>
        <w:pStyle w:val="BodyText"/>
        <w:numPr>
          <w:ilvl w:val="0"/>
          <w:numId w:val="27"/>
        </w:numPr>
        <w:spacing w:before="0"/>
      </w:pPr>
      <w:r>
        <w:t>Anne Johnson (through Jun. 2024)</w:t>
      </w:r>
    </w:p>
    <w:p w14:paraId="1F1B56FF" w14:textId="4DC4D729" w:rsidR="006F7208" w:rsidRDefault="006F7208" w:rsidP="0079683D">
      <w:pPr>
        <w:pStyle w:val="BodyText"/>
        <w:rPr>
          <w:b/>
          <w:bCs/>
        </w:rPr>
      </w:pPr>
      <w:r w:rsidRPr="0092258E">
        <w:rPr>
          <w:b/>
          <w:bCs/>
        </w:rPr>
        <w:t>Water Advisory Group (WAG)</w:t>
      </w:r>
    </w:p>
    <w:p w14:paraId="20819D25" w14:textId="50DA6D02" w:rsidR="00FD1B51" w:rsidRPr="00FD1B51" w:rsidRDefault="00FD1B51" w:rsidP="00FF1987">
      <w:pPr>
        <w:pStyle w:val="BodyText"/>
        <w:numPr>
          <w:ilvl w:val="0"/>
          <w:numId w:val="27"/>
        </w:numPr>
        <w:spacing w:before="0"/>
      </w:pPr>
      <w:r>
        <w:t xml:space="preserve">Jordana Barrack, </w:t>
      </w:r>
      <w:r w:rsidRPr="00FD1B51">
        <w:rPr>
          <w:i/>
          <w:iCs/>
        </w:rPr>
        <w:t>Planning Commission</w:t>
      </w:r>
    </w:p>
    <w:p w14:paraId="63D6F3F5" w14:textId="3F5FA21B" w:rsidR="00FD1B51" w:rsidRPr="00F701FD" w:rsidRDefault="00FD1B51" w:rsidP="00FF1987">
      <w:pPr>
        <w:pStyle w:val="BodyText"/>
        <w:numPr>
          <w:ilvl w:val="0"/>
          <w:numId w:val="27"/>
        </w:numPr>
        <w:spacing w:before="0"/>
      </w:pPr>
      <w:r>
        <w:t xml:space="preserve">Gale Bernhardt, </w:t>
      </w:r>
      <w:r w:rsidRPr="07653DE8">
        <w:rPr>
          <w:i/>
          <w:iCs/>
        </w:rPr>
        <w:t>Open Lands Advisory Board</w:t>
      </w:r>
    </w:p>
    <w:p w14:paraId="4843D744" w14:textId="0C675AE8" w:rsidR="00F701FD" w:rsidRPr="00F701FD" w:rsidRDefault="00F701FD" w:rsidP="00FF1987">
      <w:pPr>
        <w:pStyle w:val="BodyText"/>
        <w:numPr>
          <w:ilvl w:val="0"/>
          <w:numId w:val="27"/>
        </w:numPr>
        <w:spacing w:before="0"/>
      </w:pPr>
      <w:r>
        <w:t xml:space="preserve">Anna Cloud, </w:t>
      </w:r>
      <w:r w:rsidRPr="00F701FD">
        <w:rPr>
          <w:i/>
          <w:iCs/>
        </w:rPr>
        <w:t>Environmental and Science Advisory Board</w:t>
      </w:r>
    </w:p>
    <w:p w14:paraId="05C2E476" w14:textId="3BCB0BDC" w:rsidR="00F701FD" w:rsidRPr="00461ED7" w:rsidRDefault="00F701FD" w:rsidP="00FF1987">
      <w:pPr>
        <w:pStyle w:val="BodyText"/>
        <w:numPr>
          <w:ilvl w:val="0"/>
          <w:numId w:val="27"/>
        </w:numPr>
        <w:spacing w:before="0"/>
      </w:pPr>
      <w:r>
        <w:t xml:space="preserve">Cory Dick, </w:t>
      </w:r>
      <w:r w:rsidRPr="00F701FD">
        <w:rPr>
          <w:i/>
          <w:iCs/>
        </w:rPr>
        <w:t>Coalition for the Poudre River Watershed</w:t>
      </w:r>
    </w:p>
    <w:p w14:paraId="26CB0204" w14:textId="21500BA6" w:rsidR="00461ED7" w:rsidRPr="00461ED7" w:rsidRDefault="00461ED7" w:rsidP="00FF1987">
      <w:pPr>
        <w:pStyle w:val="BodyText"/>
        <w:numPr>
          <w:ilvl w:val="0"/>
          <w:numId w:val="27"/>
        </w:numPr>
        <w:spacing w:before="0"/>
      </w:pPr>
      <w:r>
        <w:t xml:space="preserve">Julie Dubin, </w:t>
      </w:r>
      <w:r w:rsidRPr="00461ED7">
        <w:rPr>
          <w:i/>
          <w:iCs/>
        </w:rPr>
        <w:t>Peaks to People – Wildfire Ready Action Plan</w:t>
      </w:r>
    </w:p>
    <w:p w14:paraId="12A0E7B1" w14:textId="2A326237" w:rsidR="00461ED7" w:rsidRPr="00461ED7" w:rsidRDefault="00461ED7" w:rsidP="00FF1987">
      <w:pPr>
        <w:pStyle w:val="BodyText"/>
        <w:numPr>
          <w:ilvl w:val="0"/>
          <w:numId w:val="27"/>
        </w:numPr>
        <w:spacing w:before="0"/>
      </w:pPr>
      <w:r>
        <w:t xml:space="preserve">Donnie Dustin, </w:t>
      </w:r>
      <w:r w:rsidRPr="00461ED7">
        <w:rPr>
          <w:i/>
          <w:iCs/>
        </w:rPr>
        <w:t>City of Fort Collins</w:t>
      </w:r>
    </w:p>
    <w:p w14:paraId="65FF95A9" w14:textId="3C09DF0E" w:rsidR="00461ED7" w:rsidRPr="00461ED7" w:rsidRDefault="00461ED7" w:rsidP="00FF1987">
      <w:pPr>
        <w:pStyle w:val="BodyText"/>
        <w:numPr>
          <w:ilvl w:val="0"/>
          <w:numId w:val="27"/>
        </w:numPr>
        <w:spacing w:before="0"/>
      </w:pPr>
      <w:proofErr w:type="spellStart"/>
      <w:r>
        <w:t>Wilynn</w:t>
      </w:r>
      <w:proofErr w:type="spellEnd"/>
      <w:r>
        <w:t xml:space="preserve"> </w:t>
      </w:r>
      <w:proofErr w:type="spellStart"/>
      <w:r>
        <w:t>Formeller</w:t>
      </w:r>
      <w:proofErr w:type="spellEnd"/>
      <w:r>
        <w:t xml:space="preserve">, </w:t>
      </w:r>
      <w:r w:rsidRPr="00461ED7">
        <w:rPr>
          <w:i/>
          <w:iCs/>
        </w:rPr>
        <w:t>Estes Valley Watershed Coalition</w:t>
      </w:r>
    </w:p>
    <w:p w14:paraId="2144F141" w14:textId="30095BF2" w:rsidR="00461ED7" w:rsidRPr="00461ED7" w:rsidRDefault="00461ED7" w:rsidP="00FF1987">
      <w:pPr>
        <w:pStyle w:val="BodyText"/>
        <w:numPr>
          <w:ilvl w:val="0"/>
          <w:numId w:val="27"/>
        </w:numPr>
        <w:spacing w:before="0"/>
      </w:pPr>
      <w:r>
        <w:t xml:space="preserve">Kevin Gertig, </w:t>
      </w:r>
      <w:r w:rsidRPr="00461ED7">
        <w:rPr>
          <w:i/>
          <w:iCs/>
        </w:rPr>
        <w:t>City of Loveland</w:t>
      </w:r>
    </w:p>
    <w:p w14:paraId="79CAD875" w14:textId="66E246B3" w:rsidR="00461ED7" w:rsidRDefault="00461ED7" w:rsidP="00FF1987">
      <w:pPr>
        <w:pStyle w:val="BodyText"/>
        <w:numPr>
          <w:ilvl w:val="0"/>
          <w:numId w:val="27"/>
        </w:numPr>
        <w:spacing w:before="0"/>
      </w:pPr>
      <w:r>
        <w:t xml:space="preserve">Ellen Hilbig, </w:t>
      </w:r>
      <w:r w:rsidRPr="00461ED7">
        <w:rPr>
          <w:i/>
          <w:iCs/>
        </w:rPr>
        <w:t>Town of Johnstown</w:t>
      </w:r>
    </w:p>
    <w:p w14:paraId="0689EA02" w14:textId="36A434EB" w:rsidR="00F701FD" w:rsidRPr="00461ED7" w:rsidRDefault="00F701FD" w:rsidP="00FF1987">
      <w:pPr>
        <w:pStyle w:val="BodyText"/>
        <w:numPr>
          <w:ilvl w:val="0"/>
          <w:numId w:val="27"/>
        </w:numPr>
        <w:spacing w:before="0"/>
      </w:pPr>
      <w:r>
        <w:t xml:space="preserve">Nicole Poncelet-Johnson, </w:t>
      </w:r>
      <w:r w:rsidRPr="00F701FD">
        <w:rPr>
          <w:i/>
          <w:iCs/>
        </w:rPr>
        <w:t>Environmental and Science Advisory Board</w:t>
      </w:r>
    </w:p>
    <w:p w14:paraId="571C2C23" w14:textId="06B3A272" w:rsidR="00461ED7" w:rsidRPr="00461ED7" w:rsidRDefault="00461ED7" w:rsidP="00461ED7">
      <w:pPr>
        <w:pStyle w:val="BodyText"/>
        <w:numPr>
          <w:ilvl w:val="0"/>
          <w:numId w:val="27"/>
        </w:numPr>
        <w:spacing w:before="0"/>
      </w:pPr>
      <w:r>
        <w:t xml:space="preserve">Laura Quattrini, </w:t>
      </w:r>
      <w:r w:rsidRPr="00461ED7">
        <w:rPr>
          <w:i/>
          <w:iCs/>
        </w:rPr>
        <w:t>Big Thompson Watershed Coalition</w:t>
      </w:r>
    </w:p>
    <w:p w14:paraId="6A22892B" w14:textId="1B2810E9" w:rsidR="00461ED7" w:rsidRDefault="00461ED7" w:rsidP="00461ED7">
      <w:pPr>
        <w:pStyle w:val="BodyText"/>
        <w:numPr>
          <w:ilvl w:val="0"/>
          <w:numId w:val="27"/>
        </w:numPr>
        <w:spacing w:before="0"/>
      </w:pPr>
      <w:r>
        <w:t xml:space="preserve">Gretchen </w:t>
      </w:r>
      <w:proofErr w:type="spellStart"/>
      <w:r>
        <w:t>Reuning</w:t>
      </w:r>
      <w:proofErr w:type="spellEnd"/>
      <w:r>
        <w:t xml:space="preserve">, </w:t>
      </w:r>
      <w:r w:rsidRPr="00461ED7">
        <w:rPr>
          <w:i/>
          <w:iCs/>
        </w:rPr>
        <w:t>Larimer Conservation District</w:t>
      </w:r>
    </w:p>
    <w:p w14:paraId="1F09D424" w14:textId="38382CCF" w:rsidR="00461ED7" w:rsidRPr="00461ED7" w:rsidRDefault="00461ED7" w:rsidP="00FF1987">
      <w:pPr>
        <w:pStyle w:val="BodyText"/>
        <w:numPr>
          <w:ilvl w:val="0"/>
          <w:numId w:val="27"/>
        </w:numPr>
        <w:spacing w:before="0"/>
      </w:pPr>
      <w:r>
        <w:t xml:space="preserve">Richard Seaworth, </w:t>
      </w:r>
      <w:r w:rsidRPr="07653DE8">
        <w:rPr>
          <w:i/>
          <w:iCs/>
        </w:rPr>
        <w:t>Specialized Individual and Seaworth Farms</w:t>
      </w:r>
    </w:p>
    <w:p w14:paraId="19419730" w14:textId="2701FA7D" w:rsidR="00461ED7" w:rsidRDefault="00461ED7" w:rsidP="00FF1987">
      <w:pPr>
        <w:pStyle w:val="BodyText"/>
        <w:numPr>
          <w:ilvl w:val="0"/>
          <w:numId w:val="27"/>
        </w:numPr>
        <w:spacing w:before="0"/>
      </w:pPr>
      <w:r>
        <w:t xml:space="preserve">Ron Steinbach, </w:t>
      </w:r>
      <w:r w:rsidRPr="00461ED7">
        <w:rPr>
          <w:i/>
          <w:iCs/>
        </w:rPr>
        <w:t>Town of Windsor</w:t>
      </w:r>
    </w:p>
    <w:p w14:paraId="1FC52EBE" w14:textId="67B832CC" w:rsidR="0092258E" w:rsidRDefault="00FD1B51" w:rsidP="00FF1987">
      <w:pPr>
        <w:pStyle w:val="BodyText"/>
        <w:numPr>
          <w:ilvl w:val="0"/>
          <w:numId w:val="27"/>
        </w:numPr>
        <w:spacing w:before="0"/>
      </w:pPr>
      <w:r>
        <w:t xml:space="preserve">Zach Thode, </w:t>
      </w:r>
      <w:r w:rsidR="00F6539A" w:rsidRPr="00FD1B51">
        <w:rPr>
          <w:i/>
          <w:iCs/>
        </w:rPr>
        <w:t>Agricultural Advisory Board</w:t>
      </w:r>
    </w:p>
    <w:p w14:paraId="198EEA57" w14:textId="2D770EE9" w:rsidR="000E2BA7" w:rsidRDefault="00461ED7" w:rsidP="00316F18">
      <w:pPr>
        <w:pStyle w:val="BodyText"/>
        <w:numPr>
          <w:ilvl w:val="0"/>
          <w:numId w:val="27"/>
        </w:numPr>
        <w:spacing w:before="0"/>
      </w:pPr>
      <w:r>
        <w:t xml:space="preserve">Pat Wells, </w:t>
      </w:r>
      <w:r w:rsidRPr="00461ED7">
        <w:rPr>
          <w:i/>
          <w:iCs/>
        </w:rPr>
        <w:t>Northern Colorado Water Conservancy District</w:t>
      </w:r>
    </w:p>
    <w:p w14:paraId="0293B507" w14:textId="77777777" w:rsidR="006F7208" w:rsidRDefault="006F7208" w:rsidP="0079683D">
      <w:pPr>
        <w:pStyle w:val="BodyText"/>
        <w:rPr>
          <w:b/>
          <w:bCs/>
        </w:rPr>
      </w:pPr>
      <w:r w:rsidRPr="0092258E">
        <w:rPr>
          <w:b/>
          <w:bCs/>
        </w:rPr>
        <w:t>Technical Advisory Group (TAG)</w:t>
      </w:r>
    </w:p>
    <w:p w14:paraId="1D1114E1" w14:textId="3B975EE6" w:rsidR="00316F18" w:rsidRDefault="00316F18" w:rsidP="00316F18">
      <w:pPr>
        <w:pStyle w:val="BodyText"/>
        <w:numPr>
          <w:ilvl w:val="0"/>
          <w:numId w:val="26"/>
        </w:numPr>
        <w:spacing w:before="0"/>
      </w:pPr>
      <w:r>
        <w:t xml:space="preserve">Doug Biggie, </w:t>
      </w:r>
      <w:r w:rsidRPr="00316F18">
        <w:rPr>
          <w:i/>
          <w:iCs/>
        </w:rPr>
        <w:t>West Fort Collins Water District</w:t>
      </w:r>
    </w:p>
    <w:p w14:paraId="6BA0FF74" w14:textId="7D96CBB0" w:rsidR="006B05EA" w:rsidRPr="00316F18" w:rsidRDefault="006B05EA" w:rsidP="006B05EA">
      <w:pPr>
        <w:pStyle w:val="BodyText"/>
        <w:numPr>
          <w:ilvl w:val="0"/>
          <w:numId w:val="26"/>
        </w:numPr>
        <w:spacing w:before="0"/>
      </w:pPr>
      <w:r>
        <w:t xml:space="preserve">Sandra Bratlie, </w:t>
      </w:r>
      <w:r w:rsidRPr="006B05EA">
        <w:rPr>
          <w:i/>
          <w:iCs/>
        </w:rPr>
        <w:t>Fort Collins Loveland Water District</w:t>
      </w:r>
    </w:p>
    <w:p w14:paraId="301935E1" w14:textId="22C270AB" w:rsidR="00316F18" w:rsidRDefault="00316F18" w:rsidP="006B05EA">
      <w:pPr>
        <w:pStyle w:val="BodyText"/>
        <w:numPr>
          <w:ilvl w:val="0"/>
          <w:numId w:val="26"/>
        </w:numPr>
        <w:spacing w:before="0"/>
      </w:pPr>
      <w:r>
        <w:t xml:space="preserve">Tom Chaffin, </w:t>
      </w:r>
      <w:r w:rsidRPr="00316F18">
        <w:rPr>
          <w:i/>
          <w:iCs/>
        </w:rPr>
        <w:t>Northern Colorado Water Association</w:t>
      </w:r>
    </w:p>
    <w:p w14:paraId="48BEE3D0" w14:textId="5D4CF006" w:rsidR="002D7ABA" w:rsidRDefault="002D7ABA" w:rsidP="002D7ABA">
      <w:pPr>
        <w:pStyle w:val="BodyText"/>
        <w:numPr>
          <w:ilvl w:val="0"/>
          <w:numId w:val="26"/>
        </w:numPr>
        <w:spacing w:before="0"/>
      </w:pPr>
      <w:proofErr w:type="spellStart"/>
      <w:r>
        <w:t>Cibi</w:t>
      </w:r>
      <w:proofErr w:type="spellEnd"/>
      <w:r>
        <w:t xml:space="preserve"> Vishnu </w:t>
      </w:r>
      <w:proofErr w:type="spellStart"/>
      <w:r>
        <w:t>Chinnasamy</w:t>
      </w:r>
      <w:proofErr w:type="spellEnd"/>
      <w:r>
        <w:t xml:space="preserve">, </w:t>
      </w:r>
      <w:r w:rsidRPr="002D7ABA">
        <w:rPr>
          <w:i/>
          <w:iCs/>
        </w:rPr>
        <w:t>CSU One Water Solutions Institute</w:t>
      </w:r>
    </w:p>
    <w:p w14:paraId="5219F31F" w14:textId="5C0862B0" w:rsidR="002D7ABA" w:rsidRDefault="002D7ABA" w:rsidP="002D7ABA">
      <w:pPr>
        <w:pStyle w:val="BodyText"/>
        <w:numPr>
          <w:ilvl w:val="0"/>
          <w:numId w:val="26"/>
        </w:numPr>
        <w:spacing w:before="0"/>
      </w:pPr>
      <w:r>
        <w:t xml:space="preserve">Amber Graves, </w:t>
      </w:r>
      <w:r w:rsidRPr="002D7ABA">
        <w:rPr>
          <w:i/>
          <w:iCs/>
        </w:rPr>
        <w:t>Specialized Individual and Morning Fresh Dairy</w:t>
      </w:r>
    </w:p>
    <w:p w14:paraId="7578F39F" w14:textId="389548E3" w:rsidR="002D7ABA" w:rsidRDefault="002D7ABA" w:rsidP="002D7ABA">
      <w:pPr>
        <w:pStyle w:val="BodyText"/>
        <w:numPr>
          <w:ilvl w:val="0"/>
          <w:numId w:val="26"/>
        </w:numPr>
        <w:spacing w:before="0"/>
      </w:pPr>
      <w:r>
        <w:t xml:space="preserve">Liesel Hans, </w:t>
      </w:r>
      <w:r w:rsidRPr="002D7ABA">
        <w:rPr>
          <w:i/>
          <w:iCs/>
        </w:rPr>
        <w:t>Alliance for Water Efficiency</w:t>
      </w:r>
    </w:p>
    <w:p w14:paraId="50286525" w14:textId="093C9DA8" w:rsidR="002D7ABA" w:rsidRPr="002D7ABA" w:rsidRDefault="002D7ABA" w:rsidP="002D7ABA">
      <w:pPr>
        <w:pStyle w:val="BodyText"/>
        <w:numPr>
          <w:ilvl w:val="0"/>
          <w:numId w:val="26"/>
        </w:numPr>
        <w:spacing w:before="0"/>
      </w:pPr>
      <w:r>
        <w:t xml:space="preserve">Adam Jokerst, </w:t>
      </w:r>
      <w:r w:rsidRPr="002D7ABA">
        <w:rPr>
          <w:i/>
          <w:iCs/>
        </w:rPr>
        <w:t>WestWater Research</w:t>
      </w:r>
    </w:p>
    <w:p w14:paraId="48860FD2" w14:textId="28621425" w:rsidR="002D7ABA" w:rsidRPr="006B05EA" w:rsidRDefault="002D7ABA" w:rsidP="002D7ABA">
      <w:pPr>
        <w:pStyle w:val="BodyText"/>
        <w:numPr>
          <w:ilvl w:val="0"/>
          <w:numId w:val="26"/>
        </w:numPr>
        <w:spacing w:before="0"/>
      </w:pPr>
      <w:r>
        <w:t xml:space="preserve">Chris Kurtz, </w:t>
      </w:r>
      <w:r w:rsidRPr="002D7ABA">
        <w:rPr>
          <w:i/>
          <w:iCs/>
        </w:rPr>
        <w:t>Northern Colorado Water Conservancy District</w:t>
      </w:r>
    </w:p>
    <w:p w14:paraId="2AEEB5C6" w14:textId="4F6EE335" w:rsidR="006B05EA" w:rsidRPr="00316F18" w:rsidRDefault="006B05EA" w:rsidP="002D7ABA">
      <w:pPr>
        <w:pStyle w:val="BodyText"/>
        <w:numPr>
          <w:ilvl w:val="0"/>
          <w:numId w:val="26"/>
        </w:numPr>
        <w:spacing w:before="0"/>
      </w:pPr>
      <w:r>
        <w:lastRenderedPageBreak/>
        <w:t xml:space="preserve">Jason Lang, </w:t>
      </w:r>
      <w:r w:rsidRPr="006B05EA">
        <w:rPr>
          <w:i/>
          <w:iCs/>
        </w:rPr>
        <w:t>Town of Estes Park Utilities</w:t>
      </w:r>
    </w:p>
    <w:p w14:paraId="0291ABD0" w14:textId="326BCB7B" w:rsidR="00316F18" w:rsidRPr="002D7ABA" w:rsidRDefault="00316F18" w:rsidP="002D7ABA">
      <w:pPr>
        <w:pStyle w:val="BodyText"/>
        <w:numPr>
          <w:ilvl w:val="0"/>
          <w:numId w:val="26"/>
        </w:numPr>
        <w:spacing w:before="0"/>
      </w:pPr>
      <w:r>
        <w:t xml:space="preserve">Bob Longworth, </w:t>
      </w:r>
      <w:r w:rsidRPr="00316F18">
        <w:rPr>
          <w:i/>
          <w:iCs/>
        </w:rPr>
        <w:t>Pinewood Springs Water District</w:t>
      </w:r>
    </w:p>
    <w:p w14:paraId="3EDDB7FE" w14:textId="2F1E3AB4" w:rsidR="002D7ABA" w:rsidRPr="00316F18" w:rsidRDefault="002D7ABA" w:rsidP="002D7ABA">
      <w:pPr>
        <w:pStyle w:val="BodyText"/>
        <w:numPr>
          <w:ilvl w:val="0"/>
          <w:numId w:val="26"/>
        </w:numPr>
        <w:spacing w:before="0"/>
      </w:pPr>
      <w:r>
        <w:t xml:space="preserve">Jill </w:t>
      </w:r>
      <w:proofErr w:type="spellStart"/>
      <w:r>
        <w:t>Oropreza</w:t>
      </w:r>
      <w:proofErr w:type="spellEnd"/>
      <w:r>
        <w:t xml:space="preserve">, </w:t>
      </w:r>
      <w:r w:rsidRPr="002D7ABA">
        <w:rPr>
          <w:i/>
          <w:iCs/>
        </w:rPr>
        <w:t>Fort Collins Utilities</w:t>
      </w:r>
    </w:p>
    <w:p w14:paraId="521B4644" w14:textId="02B14941" w:rsidR="00316F18" w:rsidRDefault="00316F18" w:rsidP="002D7ABA">
      <w:pPr>
        <w:pStyle w:val="BodyText"/>
        <w:numPr>
          <w:ilvl w:val="0"/>
          <w:numId w:val="26"/>
        </w:numPr>
        <w:spacing w:before="0"/>
      </w:pPr>
      <w:r>
        <w:t xml:space="preserve">Eric </w:t>
      </w:r>
      <w:proofErr w:type="spellStart"/>
      <w:r>
        <w:t>Reckentine</w:t>
      </w:r>
      <w:proofErr w:type="spellEnd"/>
      <w:r>
        <w:t xml:space="preserve">, </w:t>
      </w:r>
      <w:r w:rsidRPr="00316F18">
        <w:rPr>
          <w:i/>
          <w:iCs/>
        </w:rPr>
        <w:t>North Weld County Water District</w:t>
      </w:r>
    </w:p>
    <w:p w14:paraId="7397F19C" w14:textId="64B6B41B" w:rsidR="009579B1" w:rsidRDefault="002D7ABA" w:rsidP="002D7ABA">
      <w:pPr>
        <w:pStyle w:val="BodyText"/>
        <w:numPr>
          <w:ilvl w:val="0"/>
          <w:numId w:val="26"/>
        </w:numPr>
        <w:spacing w:before="0"/>
      </w:pPr>
      <w:r>
        <w:t xml:space="preserve">Lindsay Rogers, </w:t>
      </w:r>
      <w:r w:rsidR="009E7212" w:rsidRPr="002D7ABA">
        <w:rPr>
          <w:i/>
          <w:iCs/>
        </w:rPr>
        <w:t>Western Resources Advo</w:t>
      </w:r>
      <w:r w:rsidR="00234F88" w:rsidRPr="002D7ABA">
        <w:rPr>
          <w:i/>
          <w:iCs/>
        </w:rPr>
        <w:t>cates</w:t>
      </w:r>
      <w:r w:rsidR="00234F88">
        <w:t xml:space="preserve"> </w:t>
      </w:r>
    </w:p>
    <w:p w14:paraId="261A5D1E" w14:textId="5985A3AE" w:rsidR="002D7ABA" w:rsidRDefault="002D7ABA" w:rsidP="002D7ABA">
      <w:pPr>
        <w:pStyle w:val="BodyText"/>
        <w:numPr>
          <w:ilvl w:val="0"/>
          <w:numId w:val="26"/>
        </w:numPr>
        <w:spacing w:before="0"/>
      </w:pPr>
      <w:r>
        <w:t xml:space="preserve">Travis Rounsaville, </w:t>
      </w:r>
      <w:r w:rsidRPr="002D7ABA">
        <w:rPr>
          <w:i/>
          <w:iCs/>
        </w:rPr>
        <w:t xml:space="preserve">Flood Review Board and </w:t>
      </w:r>
      <w:proofErr w:type="spellStart"/>
      <w:r w:rsidRPr="002D7ABA">
        <w:rPr>
          <w:i/>
          <w:iCs/>
        </w:rPr>
        <w:t>TriHydro</w:t>
      </w:r>
      <w:proofErr w:type="spellEnd"/>
      <w:r w:rsidRPr="002D7ABA">
        <w:rPr>
          <w:i/>
          <w:iCs/>
        </w:rPr>
        <w:t xml:space="preserve"> Consulting</w:t>
      </w:r>
    </w:p>
    <w:p w14:paraId="083A9954" w14:textId="463AE471" w:rsidR="00234F88" w:rsidRDefault="002D7ABA" w:rsidP="002D7ABA">
      <w:pPr>
        <w:pStyle w:val="BodyText"/>
        <w:numPr>
          <w:ilvl w:val="0"/>
          <w:numId w:val="26"/>
        </w:numPr>
        <w:spacing w:before="0"/>
      </w:pPr>
      <w:r>
        <w:t xml:space="preserve">Karen Schlatter, </w:t>
      </w:r>
      <w:r w:rsidR="00234F88" w:rsidRPr="07653DE8">
        <w:rPr>
          <w:i/>
          <w:iCs/>
        </w:rPr>
        <w:t>Colorado Water Center</w:t>
      </w:r>
    </w:p>
    <w:p w14:paraId="149F9630" w14:textId="301EF770" w:rsidR="002D7ABA" w:rsidRDefault="002D7ABA" w:rsidP="002D7ABA">
      <w:pPr>
        <w:pStyle w:val="BodyText"/>
        <w:numPr>
          <w:ilvl w:val="0"/>
          <w:numId w:val="26"/>
        </w:numPr>
        <w:spacing w:before="0"/>
      </w:pPr>
      <w:r>
        <w:t xml:space="preserve">Randy Siddens, </w:t>
      </w:r>
      <w:r w:rsidRPr="002D7ABA">
        <w:rPr>
          <w:i/>
          <w:iCs/>
        </w:rPr>
        <w:t>East Larimer County Water District</w:t>
      </w:r>
    </w:p>
    <w:p w14:paraId="7DF6AE54" w14:textId="77777777" w:rsidR="00162833" w:rsidRDefault="006B05EA" w:rsidP="0079683D">
      <w:pPr>
        <w:pStyle w:val="BodyText"/>
        <w:numPr>
          <w:ilvl w:val="0"/>
          <w:numId w:val="26"/>
        </w:numPr>
        <w:spacing w:before="0"/>
        <w:rPr>
          <w:i/>
          <w:iCs/>
        </w:rPr>
      </w:pPr>
      <w:r>
        <w:t xml:space="preserve">Megan Smith, </w:t>
      </w:r>
      <w:r w:rsidRPr="006B05EA">
        <w:rPr>
          <w:i/>
          <w:iCs/>
        </w:rPr>
        <w:t>Town of Wellington Water and Sewer</w:t>
      </w:r>
    </w:p>
    <w:p w14:paraId="17F633EB" w14:textId="77777777" w:rsidR="00162833" w:rsidRDefault="00162833" w:rsidP="00162833">
      <w:pPr>
        <w:pStyle w:val="BodyText"/>
        <w:spacing w:before="0"/>
        <w:rPr>
          <w:i/>
          <w:iCs/>
        </w:rPr>
      </w:pPr>
    </w:p>
    <w:p w14:paraId="468B291D" w14:textId="7B8AD40F" w:rsidR="00587F6C" w:rsidRPr="00162833" w:rsidRDefault="0092258E" w:rsidP="00162833">
      <w:pPr>
        <w:pStyle w:val="BodyText"/>
        <w:spacing w:before="0"/>
        <w:rPr>
          <w:i/>
          <w:iCs/>
        </w:rPr>
      </w:pPr>
      <w:r w:rsidRPr="00162833">
        <w:rPr>
          <w:b/>
          <w:bCs/>
        </w:rPr>
        <w:t>Larimer County Boards, Commissions, and Committees</w:t>
      </w:r>
      <w:r w:rsidR="00AB552D" w:rsidRPr="00162833">
        <w:rPr>
          <w:b/>
          <w:bCs/>
        </w:rPr>
        <w:t xml:space="preserve"> </w:t>
      </w:r>
    </w:p>
    <w:p w14:paraId="0E18A110" w14:textId="0A78BA94" w:rsidR="5BF3452E" w:rsidRDefault="5BF3452E" w:rsidP="07653DE8">
      <w:pPr>
        <w:pStyle w:val="BodyText"/>
        <w:numPr>
          <w:ilvl w:val="0"/>
          <w:numId w:val="25"/>
        </w:numPr>
        <w:spacing w:before="0"/>
      </w:pPr>
      <w:r>
        <w:t>Agricultural Advisory Board</w:t>
      </w:r>
    </w:p>
    <w:p w14:paraId="4641831C" w14:textId="6726CFD7" w:rsidR="54FB0B99" w:rsidRDefault="54FB0B99" w:rsidP="07653DE8">
      <w:pPr>
        <w:pStyle w:val="BodyText"/>
        <w:numPr>
          <w:ilvl w:val="0"/>
          <w:numId w:val="25"/>
        </w:numPr>
        <w:spacing w:before="0"/>
      </w:pPr>
      <w:r>
        <w:t>Environmental Science and Advisory Board</w:t>
      </w:r>
    </w:p>
    <w:p w14:paraId="420E02FE" w14:textId="78D25F3F" w:rsidR="007E068C" w:rsidRDefault="007E068C" w:rsidP="07653DE8">
      <w:pPr>
        <w:pStyle w:val="BodyText"/>
        <w:numPr>
          <w:ilvl w:val="0"/>
          <w:numId w:val="25"/>
        </w:numPr>
        <w:spacing w:before="0"/>
      </w:pPr>
      <w:r>
        <w:t>Equi</w:t>
      </w:r>
      <w:r w:rsidR="002E09CD">
        <w:t xml:space="preserve">ty, Diversity, and Inclusion </w:t>
      </w:r>
      <w:r w:rsidR="007B25A1">
        <w:t>Advisory Board</w:t>
      </w:r>
    </w:p>
    <w:p w14:paraId="2C744E6E" w14:textId="38FBCCF5" w:rsidR="00501FF8" w:rsidRDefault="00501FF8" w:rsidP="07653DE8">
      <w:pPr>
        <w:pStyle w:val="BodyText"/>
        <w:numPr>
          <w:ilvl w:val="0"/>
          <w:numId w:val="25"/>
        </w:numPr>
        <w:spacing w:before="0"/>
      </w:pPr>
      <w:r>
        <w:t>Open Lands Advisory Board</w:t>
      </w:r>
    </w:p>
    <w:p w14:paraId="6189C5A4" w14:textId="3645275E" w:rsidR="0079683D" w:rsidRDefault="57A6EC66" w:rsidP="00C52824">
      <w:pPr>
        <w:pStyle w:val="BodyText"/>
        <w:numPr>
          <w:ilvl w:val="0"/>
          <w:numId w:val="25"/>
        </w:numPr>
        <w:spacing w:before="0"/>
      </w:pPr>
      <w:r>
        <w:t>Parks Advisory Board</w:t>
      </w:r>
      <w:r w:rsidR="0079683D">
        <w:br w:type="page"/>
      </w:r>
    </w:p>
    <w:p w14:paraId="6A156ADF" w14:textId="77777777" w:rsidR="00B15AE7" w:rsidRPr="003F2042" w:rsidRDefault="00B15AE7" w:rsidP="003F2042">
      <w:pPr>
        <w:pStyle w:val="TOCHeading1"/>
      </w:pPr>
      <w:r w:rsidRPr="003F2042">
        <w:lastRenderedPageBreak/>
        <w:t>Contents</w:t>
      </w:r>
    </w:p>
    <w:p w14:paraId="52FCBD30" w14:textId="23BFC6CB" w:rsidR="00706EA1" w:rsidRDefault="00EC08B7">
      <w:pPr>
        <w:pStyle w:val="TOC1"/>
        <w:rPr>
          <w:rFonts w:asciiTheme="minorHAnsi" w:eastAsiaTheme="minorEastAsia" w:hAnsiTheme="minorHAnsi" w:cstheme="minorBidi"/>
          <w:b w:val="0"/>
          <w:noProof/>
          <w:kern w:val="2"/>
          <w:szCs w:val="22"/>
          <w14:ligatures w14:val="standardContextual"/>
        </w:rPr>
      </w:pPr>
      <w:r>
        <w:rPr>
          <w:b w:val="0"/>
        </w:rPr>
        <w:fldChar w:fldCharType="begin"/>
      </w:r>
      <w:r>
        <w:rPr>
          <w:b w:val="0"/>
        </w:rPr>
        <w:instrText xml:space="preserve"> TOC \h \z \t "Heading 1,1,Heading 2,2,Heading 3,3" </w:instrText>
      </w:r>
      <w:r>
        <w:rPr>
          <w:b w:val="0"/>
        </w:rPr>
        <w:fldChar w:fldCharType="separate"/>
      </w:r>
      <w:hyperlink w:anchor="_Toc178935813" w:history="1">
        <w:r w:rsidR="00706EA1" w:rsidRPr="007621BA">
          <w:rPr>
            <w:rStyle w:val="Hyperlink"/>
            <w:rFonts w:eastAsiaTheme="majorEastAsia" w:cs="Arial"/>
            <w:noProof/>
          </w:rPr>
          <w:t>1</w:t>
        </w:r>
        <w:r w:rsidR="00706EA1">
          <w:rPr>
            <w:rFonts w:asciiTheme="minorHAnsi" w:eastAsiaTheme="minorEastAsia" w:hAnsiTheme="minorHAnsi" w:cstheme="minorBidi"/>
            <w:b w:val="0"/>
            <w:noProof/>
            <w:kern w:val="2"/>
            <w:szCs w:val="22"/>
            <w14:ligatures w14:val="standardContextual"/>
          </w:rPr>
          <w:tab/>
        </w:r>
        <w:r w:rsidR="00706EA1" w:rsidRPr="007621BA">
          <w:rPr>
            <w:rStyle w:val="Hyperlink"/>
            <w:rFonts w:eastAsiaTheme="majorEastAsia"/>
            <w:noProof/>
          </w:rPr>
          <w:t>Why is Larimer County Developing a Water Plan?</w:t>
        </w:r>
        <w:r w:rsidR="00706EA1">
          <w:rPr>
            <w:noProof/>
            <w:webHidden/>
          </w:rPr>
          <w:tab/>
        </w:r>
        <w:r w:rsidR="00706EA1">
          <w:rPr>
            <w:noProof/>
            <w:webHidden/>
          </w:rPr>
          <w:fldChar w:fldCharType="begin"/>
        </w:r>
        <w:r w:rsidR="00706EA1">
          <w:rPr>
            <w:noProof/>
            <w:webHidden/>
          </w:rPr>
          <w:instrText xml:space="preserve"> PAGEREF _Toc178935813 \h </w:instrText>
        </w:r>
        <w:r w:rsidR="00706EA1">
          <w:rPr>
            <w:noProof/>
            <w:webHidden/>
          </w:rPr>
        </w:r>
        <w:r w:rsidR="00706EA1">
          <w:rPr>
            <w:noProof/>
            <w:webHidden/>
          </w:rPr>
          <w:fldChar w:fldCharType="separate"/>
        </w:r>
        <w:r w:rsidR="00853488">
          <w:rPr>
            <w:noProof/>
            <w:webHidden/>
          </w:rPr>
          <w:t>1</w:t>
        </w:r>
        <w:r w:rsidR="00706EA1">
          <w:rPr>
            <w:noProof/>
            <w:webHidden/>
          </w:rPr>
          <w:fldChar w:fldCharType="end"/>
        </w:r>
      </w:hyperlink>
    </w:p>
    <w:p w14:paraId="44F2CB5B" w14:textId="56AB78E3" w:rsidR="00706EA1" w:rsidRDefault="00000000">
      <w:pPr>
        <w:pStyle w:val="TOC2"/>
        <w:rPr>
          <w:rFonts w:asciiTheme="minorHAnsi" w:eastAsiaTheme="minorEastAsia" w:hAnsiTheme="minorHAnsi" w:cstheme="minorBidi"/>
          <w:kern w:val="2"/>
          <w:szCs w:val="22"/>
          <w14:ligatures w14:val="standardContextual"/>
        </w:rPr>
      </w:pPr>
      <w:hyperlink w:anchor="_Toc178935814" w:history="1">
        <w:r w:rsidR="00706EA1" w:rsidRPr="007621BA">
          <w:rPr>
            <w:rStyle w:val="Hyperlink"/>
            <w:rFonts w:eastAsiaTheme="majorEastAsia"/>
          </w:rPr>
          <w:t>1.1</w:t>
        </w:r>
        <w:r w:rsidR="00706EA1">
          <w:rPr>
            <w:rFonts w:asciiTheme="minorHAnsi" w:eastAsiaTheme="minorEastAsia" w:hAnsiTheme="minorHAnsi" w:cstheme="minorBidi"/>
            <w:kern w:val="2"/>
            <w:szCs w:val="22"/>
            <w14:ligatures w14:val="standardContextual"/>
          </w:rPr>
          <w:tab/>
        </w:r>
        <w:r w:rsidR="00706EA1" w:rsidRPr="007621BA">
          <w:rPr>
            <w:rStyle w:val="Hyperlink"/>
            <w:rFonts w:eastAsiaTheme="majorEastAsia"/>
          </w:rPr>
          <w:t>What is a Watershed?</w:t>
        </w:r>
        <w:r w:rsidR="00706EA1">
          <w:rPr>
            <w:webHidden/>
          </w:rPr>
          <w:tab/>
        </w:r>
        <w:r w:rsidR="00706EA1">
          <w:rPr>
            <w:webHidden/>
          </w:rPr>
          <w:fldChar w:fldCharType="begin"/>
        </w:r>
        <w:r w:rsidR="00706EA1">
          <w:rPr>
            <w:webHidden/>
          </w:rPr>
          <w:instrText xml:space="preserve"> PAGEREF _Toc178935814 \h </w:instrText>
        </w:r>
        <w:r w:rsidR="00706EA1">
          <w:rPr>
            <w:webHidden/>
          </w:rPr>
        </w:r>
        <w:r w:rsidR="00706EA1">
          <w:rPr>
            <w:webHidden/>
          </w:rPr>
          <w:fldChar w:fldCharType="separate"/>
        </w:r>
        <w:r w:rsidR="00853488">
          <w:rPr>
            <w:webHidden/>
          </w:rPr>
          <w:t>1</w:t>
        </w:r>
        <w:r w:rsidR="00706EA1">
          <w:rPr>
            <w:webHidden/>
          </w:rPr>
          <w:fldChar w:fldCharType="end"/>
        </w:r>
      </w:hyperlink>
    </w:p>
    <w:p w14:paraId="317031A2" w14:textId="1AFEEF03" w:rsidR="00706EA1" w:rsidRDefault="00000000">
      <w:pPr>
        <w:pStyle w:val="TOC2"/>
        <w:rPr>
          <w:rFonts w:asciiTheme="minorHAnsi" w:eastAsiaTheme="minorEastAsia" w:hAnsiTheme="minorHAnsi" w:cstheme="minorBidi"/>
          <w:kern w:val="2"/>
          <w:szCs w:val="22"/>
          <w14:ligatures w14:val="standardContextual"/>
        </w:rPr>
      </w:pPr>
      <w:hyperlink w:anchor="_Toc178935815" w:history="1">
        <w:r w:rsidR="00706EA1" w:rsidRPr="007621BA">
          <w:rPr>
            <w:rStyle w:val="Hyperlink"/>
            <w:rFonts w:eastAsiaTheme="majorEastAsia"/>
          </w:rPr>
          <w:t>1.2</w:t>
        </w:r>
        <w:r w:rsidR="00706EA1">
          <w:rPr>
            <w:rFonts w:asciiTheme="minorHAnsi" w:eastAsiaTheme="minorEastAsia" w:hAnsiTheme="minorHAnsi" w:cstheme="minorBidi"/>
            <w:kern w:val="2"/>
            <w:szCs w:val="22"/>
            <w14:ligatures w14:val="standardContextual"/>
          </w:rPr>
          <w:tab/>
        </w:r>
        <w:r w:rsidR="00706EA1" w:rsidRPr="007621BA">
          <w:rPr>
            <w:rStyle w:val="Hyperlink"/>
            <w:rFonts w:eastAsiaTheme="majorEastAsia"/>
          </w:rPr>
          <w:t>Larimer County’s Water Sources and Water Rights</w:t>
        </w:r>
        <w:r w:rsidR="00706EA1">
          <w:rPr>
            <w:webHidden/>
          </w:rPr>
          <w:tab/>
        </w:r>
        <w:r w:rsidR="00706EA1">
          <w:rPr>
            <w:webHidden/>
          </w:rPr>
          <w:fldChar w:fldCharType="begin"/>
        </w:r>
        <w:r w:rsidR="00706EA1">
          <w:rPr>
            <w:webHidden/>
          </w:rPr>
          <w:instrText xml:space="preserve"> PAGEREF _Toc178935815 \h </w:instrText>
        </w:r>
        <w:r w:rsidR="00706EA1">
          <w:rPr>
            <w:webHidden/>
          </w:rPr>
        </w:r>
        <w:r w:rsidR="00706EA1">
          <w:rPr>
            <w:webHidden/>
          </w:rPr>
          <w:fldChar w:fldCharType="separate"/>
        </w:r>
        <w:r w:rsidR="00853488">
          <w:rPr>
            <w:webHidden/>
          </w:rPr>
          <w:t>2</w:t>
        </w:r>
        <w:r w:rsidR="00706EA1">
          <w:rPr>
            <w:webHidden/>
          </w:rPr>
          <w:fldChar w:fldCharType="end"/>
        </w:r>
      </w:hyperlink>
    </w:p>
    <w:p w14:paraId="382CE9F2" w14:textId="1EBF239B" w:rsidR="00706EA1" w:rsidRDefault="00000000">
      <w:pPr>
        <w:pStyle w:val="TOC2"/>
        <w:rPr>
          <w:rFonts w:asciiTheme="minorHAnsi" w:eastAsiaTheme="minorEastAsia" w:hAnsiTheme="minorHAnsi" w:cstheme="minorBidi"/>
          <w:kern w:val="2"/>
          <w:szCs w:val="22"/>
          <w14:ligatures w14:val="standardContextual"/>
        </w:rPr>
      </w:pPr>
      <w:hyperlink w:anchor="_Toc178935816" w:history="1">
        <w:r w:rsidR="00706EA1" w:rsidRPr="007621BA">
          <w:rPr>
            <w:rStyle w:val="Hyperlink"/>
            <w:rFonts w:eastAsiaTheme="majorEastAsia"/>
          </w:rPr>
          <w:t>1.3</w:t>
        </w:r>
        <w:r w:rsidR="00706EA1">
          <w:rPr>
            <w:rFonts w:asciiTheme="minorHAnsi" w:eastAsiaTheme="minorEastAsia" w:hAnsiTheme="minorHAnsi" w:cstheme="minorBidi"/>
            <w:kern w:val="2"/>
            <w:szCs w:val="22"/>
            <w14:ligatures w14:val="standardContextual"/>
          </w:rPr>
          <w:tab/>
        </w:r>
        <w:r w:rsidR="00706EA1" w:rsidRPr="007621BA">
          <w:rPr>
            <w:rStyle w:val="Hyperlink"/>
            <w:rFonts w:eastAsiaTheme="majorEastAsia"/>
          </w:rPr>
          <w:t>How Was This Plan Developed?</w:t>
        </w:r>
        <w:r w:rsidR="00706EA1">
          <w:rPr>
            <w:webHidden/>
          </w:rPr>
          <w:tab/>
        </w:r>
        <w:r w:rsidR="00706EA1">
          <w:rPr>
            <w:webHidden/>
          </w:rPr>
          <w:fldChar w:fldCharType="begin"/>
        </w:r>
        <w:r w:rsidR="00706EA1">
          <w:rPr>
            <w:webHidden/>
          </w:rPr>
          <w:instrText xml:space="preserve"> PAGEREF _Toc178935816 \h </w:instrText>
        </w:r>
        <w:r w:rsidR="00706EA1">
          <w:rPr>
            <w:webHidden/>
          </w:rPr>
        </w:r>
        <w:r w:rsidR="00706EA1">
          <w:rPr>
            <w:webHidden/>
          </w:rPr>
          <w:fldChar w:fldCharType="separate"/>
        </w:r>
        <w:r w:rsidR="00853488">
          <w:rPr>
            <w:webHidden/>
          </w:rPr>
          <w:t>3</w:t>
        </w:r>
        <w:r w:rsidR="00706EA1">
          <w:rPr>
            <w:webHidden/>
          </w:rPr>
          <w:fldChar w:fldCharType="end"/>
        </w:r>
      </w:hyperlink>
    </w:p>
    <w:p w14:paraId="2E17B771" w14:textId="2BED7212" w:rsidR="00706EA1" w:rsidRDefault="00000000">
      <w:pPr>
        <w:pStyle w:val="TOC3"/>
        <w:rPr>
          <w:rFonts w:asciiTheme="minorHAnsi" w:eastAsiaTheme="minorEastAsia" w:hAnsiTheme="minorHAnsi" w:cstheme="minorBidi"/>
          <w:kern w:val="2"/>
          <w:szCs w:val="22"/>
          <w14:ligatures w14:val="standardContextual"/>
        </w:rPr>
      </w:pPr>
      <w:hyperlink w:anchor="_Toc178935817" w:history="1">
        <w:r w:rsidR="00706EA1" w:rsidRPr="007621BA">
          <w:rPr>
            <w:rStyle w:val="Hyperlink"/>
            <w:rFonts w:eastAsiaTheme="majorEastAsia"/>
            <w:bCs/>
          </w:rPr>
          <w:t>1.3.1</w:t>
        </w:r>
        <w:r w:rsidR="00706EA1">
          <w:rPr>
            <w:rFonts w:asciiTheme="minorHAnsi" w:eastAsiaTheme="minorEastAsia" w:hAnsiTheme="minorHAnsi" w:cstheme="minorBidi"/>
            <w:kern w:val="2"/>
            <w:szCs w:val="22"/>
            <w14:ligatures w14:val="standardContextual"/>
          </w:rPr>
          <w:tab/>
        </w:r>
        <w:r w:rsidR="00706EA1" w:rsidRPr="007621BA">
          <w:rPr>
            <w:rStyle w:val="Hyperlink"/>
            <w:rFonts w:eastAsiaTheme="majorEastAsia"/>
          </w:rPr>
          <w:t>Who Was Involved in the Plan’s Development?</w:t>
        </w:r>
        <w:r w:rsidR="00706EA1">
          <w:rPr>
            <w:webHidden/>
          </w:rPr>
          <w:tab/>
        </w:r>
        <w:r w:rsidR="00706EA1">
          <w:rPr>
            <w:webHidden/>
          </w:rPr>
          <w:fldChar w:fldCharType="begin"/>
        </w:r>
        <w:r w:rsidR="00706EA1">
          <w:rPr>
            <w:webHidden/>
          </w:rPr>
          <w:instrText xml:space="preserve"> PAGEREF _Toc178935817 \h </w:instrText>
        </w:r>
        <w:r w:rsidR="00706EA1">
          <w:rPr>
            <w:webHidden/>
          </w:rPr>
        </w:r>
        <w:r w:rsidR="00706EA1">
          <w:rPr>
            <w:webHidden/>
          </w:rPr>
          <w:fldChar w:fldCharType="separate"/>
        </w:r>
        <w:r w:rsidR="00853488">
          <w:rPr>
            <w:webHidden/>
          </w:rPr>
          <w:t>4</w:t>
        </w:r>
        <w:r w:rsidR="00706EA1">
          <w:rPr>
            <w:webHidden/>
          </w:rPr>
          <w:fldChar w:fldCharType="end"/>
        </w:r>
      </w:hyperlink>
    </w:p>
    <w:p w14:paraId="5EE52B50" w14:textId="145E98BA" w:rsidR="00706EA1" w:rsidRDefault="00000000">
      <w:pPr>
        <w:pStyle w:val="TOC3"/>
        <w:rPr>
          <w:rFonts w:asciiTheme="minorHAnsi" w:eastAsiaTheme="minorEastAsia" w:hAnsiTheme="minorHAnsi" w:cstheme="minorBidi"/>
          <w:kern w:val="2"/>
          <w:szCs w:val="22"/>
          <w14:ligatures w14:val="standardContextual"/>
        </w:rPr>
      </w:pPr>
      <w:hyperlink w:anchor="_Toc178935818" w:history="1">
        <w:r w:rsidR="00706EA1" w:rsidRPr="007621BA">
          <w:rPr>
            <w:rStyle w:val="Hyperlink"/>
            <w:rFonts w:eastAsiaTheme="majorEastAsia"/>
            <w:bCs/>
          </w:rPr>
          <w:t>1.3.2</w:t>
        </w:r>
        <w:r w:rsidR="00706EA1">
          <w:rPr>
            <w:rFonts w:asciiTheme="minorHAnsi" w:eastAsiaTheme="minorEastAsia" w:hAnsiTheme="minorHAnsi" w:cstheme="minorBidi"/>
            <w:kern w:val="2"/>
            <w:szCs w:val="22"/>
            <w14:ligatures w14:val="standardContextual"/>
          </w:rPr>
          <w:tab/>
        </w:r>
        <w:r w:rsidR="00706EA1" w:rsidRPr="007621BA">
          <w:rPr>
            <w:rStyle w:val="Hyperlink"/>
            <w:rFonts w:eastAsiaTheme="majorEastAsia"/>
          </w:rPr>
          <w:t>What Resources Were Used in the Plan Development?</w:t>
        </w:r>
        <w:r w:rsidR="00706EA1">
          <w:rPr>
            <w:webHidden/>
          </w:rPr>
          <w:tab/>
        </w:r>
        <w:r w:rsidR="00706EA1">
          <w:rPr>
            <w:webHidden/>
          </w:rPr>
          <w:fldChar w:fldCharType="begin"/>
        </w:r>
        <w:r w:rsidR="00706EA1">
          <w:rPr>
            <w:webHidden/>
          </w:rPr>
          <w:instrText xml:space="preserve"> PAGEREF _Toc178935818 \h </w:instrText>
        </w:r>
        <w:r w:rsidR="00706EA1">
          <w:rPr>
            <w:webHidden/>
          </w:rPr>
        </w:r>
        <w:r w:rsidR="00706EA1">
          <w:rPr>
            <w:webHidden/>
          </w:rPr>
          <w:fldChar w:fldCharType="separate"/>
        </w:r>
        <w:r w:rsidR="00853488">
          <w:rPr>
            <w:webHidden/>
          </w:rPr>
          <w:t>5</w:t>
        </w:r>
        <w:r w:rsidR="00706EA1">
          <w:rPr>
            <w:webHidden/>
          </w:rPr>
          <w:fldChar w:fldCharType="end"/>
        </w:r>
      </w:hyperlink>
    </w:p>
    <w:p w14:paraId="18BB7DEC" w14:textId="3D7CC19D" w:rsidR="00706EA1" w:rsidRDefault="00000000">
      <w:pPr>
        <w:pStyle w:val="TOC1"/>
        <w:rPr>
          <w:rFonts w:asciiTheme="minorHAnsi" w:eastAsiaTheme="minorEastAsia" w:hAnsiTheme="minorHAnsi" w:cstheme="minorBidi"/>
          <w:b w:val="0"/>
          <w:noProof/>
          <w:kern w:val="2"/>
          <w:szCs w:val="22"/>
          <w14:ligatures w14:val="standardContextual"/>
        </w:rPr>
      </w:pPr>
      <w:hyperlink w:anchor="_Toc178935819" w:history="1">
        <w:r w:rsidR="00706EA1" w:rsidRPr="007621BA">
          <w:rPr>
            <w:rStyle w:val="Hyperlink"/>
            <w:rFonts w:eastAsiaTheme="majorEastAsia" w:cs="Arial"/>
            <w:noProof/>
          </w:rPr>
          <w:t>2</w:t>
        </w:r>
        <w:r w:rsidR="00706EA1">
          <w:rPr>
            <w:rFonts w:asciiTheme="minorHAnsi" w:eastAsiaTheme="minorEastAsia" w:hAnsiTheme="minorHAnsi" w:cstheme="minorBidi"/>
            <w:b w:val="0"/>
            <w:noProof/>
            <w:kern w:val="2"/>
            <w:szCs w:val="22"/>
            <w14:ligatures w14:val="standardContextual"/>
          </w:rPr>
          <w:tab/>
        </w:r>
        <w:r w:rsidR="00706EA1" w:rsidRPr="007621BA">
          <w:rPr>
            <w:rStyle w:val="Hyperlink"/>
            <w:rFonts w:eastAsiaTheme="majorEastAsia"/>
            <w:noProof/>
          </w:rPr>
          <w:t xml:space="preserve">Identifying Challenges </w:t>
        </w:r>
        <w:r w:rsidR="00706EA1">
          <w:rPr>
            <w:noProof/>
            <w:webHidden/>
          </w:rPr>
          <w:tab/>
        </w:r>
        <w:r w:rsidR="00706EA1">
          <w:rPr>
            <w:noProof/>
            <w:webHidden/>
          </w:rPr>
          <w:fldChar w:fldCharType="begin"/>
        </w:r>
        <w:r w:rsidR="00706EA1">
          <w:rPr>
            <w:noProof/>
            <w:webHidden/>
          </w:rPr>
          <w:instrText xml:space="preserve"> PAGEREF _Toc178935819 \h </w:instrText>
        </w:r>
        <w:r w:rsidR="00706EA1">
          <w:rPr>
            <w:noProof/>
            <w:webHidden/>
          </w:rPr>
        </w:r>
        <w:r w:rsidR="00706EA1">
          <w:rPr>
            <w:noProof/>
            <w:webHidden/>
          </w:rPr>
          <w:fldChar w:fldCharType="separate"/>
        </w:r>
        <w:r w:rsidR="00853488">
          <w:rPr>
            <w:noProof/>
            <w:webHidden/>
          </w:rPr>
          <w:t>5</w:t>
        </w:r>
        <w:r w:rsidR="00706EA1">
          <w:rPr>
            <w:noProof/>
            <w:webHidden/>
          </w:rPr>
          <w:fldChar w:fldCharType="end"/>
        </w:r>
      </w:hyperlink>
    </w:p>
    <w:p w14:paraId="6BDA82C0" w14:textId="3F51FDD2" w:rsidR="00706EA1" w:rsidRDefault="00000000">
      <w:pPr>
        <w:pStyle w:val="TOC1"/>
        <w:rPr>
          <w:rFonts w:asciiTheme="minorHAnsi" w:eastAsiaTheme="minorEastAsia" w:hAnsiTheme="minorHAnsi" w:cstheme="minorBidi"/>
          <w:b w:val="0"/>
          <w:noProof/>
          <w:kern w:val="2"/>
          <w:szCs w:val="22"/>
          <w14:ligatures w14:val="standardContextual"/>
        </w:rPr>
      </w:pPr>
      <w:hyperlink w:anchor="_Toc178935820" w:history="1">
        <w:r w:rsidR="00706EA1" w:rsidRPr="007621BA">
          <w:rPr>
            <w:rStyle w:val="Hyperlink"/>
            <w:rFonts w:eastAsiaTheme="majorEastAsia" w:cs="Arial"/>
            <w:noProof/>
          </w:rPr>
          <w:t>3</w:t>
        </w:r>
        <w:r w:rsidR="00706EA1">
          <w:rPr>
            <w:rFonts w:asciiTheme="minorHAnsi" w:eastAsiaTheme="minorEastAsia" w:hAnsiTheme="minorHAnsi" w:cstheme="minorBidi"/>
            <w:b w:val="0"/>
            <w:noProof/>
            <w:kern w:val="2"/>
            <w:szCs w:val="22"/>
            <w14:ligatures w14:val="standardContextual"/>
          </w:rPr>
          <w:tab/>
        </w:r>
        <w:r w:rsidR="00706EA1" w:rsidRPr="007621BA">
          <w:rPr>
            <w:rStyle w:val="Hyperlink"/>
            <w:rFonts w:eastAsiaTheme="majorEastAsia"/>
            <w:noProof/>
          </w:rPr>
          <w:t>Vision and Goals</w:t>
        </w:r>
        <w:r w:rsidR="00706EA1">
          <w:rPr>
            <w:noProof/>
            <w:webHidden/>
          </w:rPr>
          <w:tab/>
        </w:r>
        <w:r w:rsidR="00706EA1">
          <w:rPr>
            <w:noProof/>
            <w:webHidden/>
          </w:rPr>
          <w:fldChar w:fldCharType="begin"/>
        </w:r>
        <w:r w:rsidR="00706EA1">
          <w:rPr>
            <w:noProof/>
            <w:webHidden/>
          </w:rPr>
          <w:instrText xml:space="preserve"> PAGEREF _Toc178935820 \h </w:instrText>
        </w:r>
        <w:r w:rsidR="00706EA1">
          <w:rPr>
            <w:noProof/>
            <w:webHidden/>
          </w:rPr>
        </w:r>
        <w:r w:rsidR="00706EA1">
          <w:rPr>
            <w:noProof/>
            <w:webHidden/>
          </w:rPr>
          <w:fldChar w:fldCharType="separate"/>
        </w:r>
        <w:r w:rsidR="00853488">
          <w:rPr>
            <w:noProof/>
            <w:webHidden/>
          </w:rPr>
          <w:t>7</w:t>
        </w:r>
        <w:r w:rsidR="00706EA1">
          <w:rPr>
            <w:noProof/>
            <w:webHidden/>
          </w:rPr>
          <w:fldChar w:fldCharType="end"/>
        </w:r>
      </w:hyperlink>
    </w:p>
    <w:p w14:paraId="38D6EC8C" w14:textId="117D2748" w:rsidR="00706EA1" w:rsidRDefault="00000000">
      <w:pPr>
        <w:pStyle w:val="TOC1"/>
        <w:rPr>
          <w:rFonts w:asciiTheme="minorHAnsi" w:eastAsiaTheme="minorEastAsia" w:hAnsiTheme="minorHAnsi" w:cstheme="minorBidi"/>
          <w:b w:val="0"/>
          <w:noProof/>
          <w:kern w:val="2"/>
          <w:szCs w:val="22"/>
          <w14:ligatures w14:val="standardContextual"/>
        </w:rPr>
      </w:pPr>
      <w:hyperlink w:anchor="_Toc178935821" w:history="1">
        <w:r w:rsidR="00706EA1" w:rsidRPr="007621BA">
          <w:rPr>
            <w:rStyle w:val="Hyperlink"/>
            <w:rFonts w:eastAsiaTheme="majorEastAsia" w:cs="Arial"/>
            <w:noProof/>
          </w:rPr>
          <w:t>4</w:t>
        </w:r>
        <w:r w:rsidR="00706EA1">
          <w:rPr>
            <w:rFonts w:asciiTheme="minorHAnsi" w:eastAsiaTheme="minorEastAsia" w:hAnsiTheme="minorHAnsi" w:cstheme="minorBidi"/>
            <w:b w:val="0"/>
            <w:noProof/>
            <w:kern w:val="2"/>
            <w:szCs w:val="22"/>
            <w14:ligatures w14:val="standardContextual"/>
          </w:rPr>
          <w:tab/>
        </w:r>
        <w:r w:rsidR="00706EA1" w:rsidRPr="007621BA">
          <w:rPr>
            <w:rStyle w:val="Hyperlink"/>
            <w:rFonts w:eastAsiaTheme="majorEastAsia"/>
            <w:noProof/>
          </w:rPr>
          <w:t>Focus Areas</w:t>
        </w:r>
        <w:r w:rsidR="00706EA1">
          <w:rPr>
            <w:noProof/>
            <w:webHidden/>
          </w:rPr>
          <w:tab/>
        </w:r>
        <w:r w:rsidR="00706EA1">
          <w:rPr>
            <w:noProof/>
            <w:webHidden/>
          </w:rPr>
          <w:fldChar w:fldCharType="begin"/>
        </w:r>
        <w:r w:rsidR="00706EA1">
          <w:rPr>
            <w:noProof/>
            <w:webHidden/>
          </w:rPr>
          <w:instrText xml:space="preserve"> PAGEREF _Toc178935821 \h </w:instrText>
        </w:r>
        <w:r w:rsidR="00706EA1">
          <w:rPr>
            <w:noProof/>
            <w:webHidden/>
          </w:rPr>
        </w:r>
        <w:r w:rsidR="00706EA1">
          <w:rPr>
            <w:noProof/>
            <w:webHidden/>
          </w:rPr>
          <w:fldChar w:fldCharType="separate"/>
        </w:r>
        <w:r w:rsidR="00853488">
          <w:rPr>
            <w:noProof/>
            <w:webHidden/>
          </w:rPr>
          <w:t>9</w:t>
        </w:r>
        <w:r w:rsidR="00706EA1">
          <w:rPr>
            <w:noProof/>
            <w:webHidden/>
          </w:rPr>
          <w:fldChar w:fldCharType="end"/>
        </w:r>
      </w:hyperlink>
    </w:p>
    <w:p w14:paraId="283D86CF" w14:textId="2C5DBD17" w:rsidR="00706EA1" w:rsidRDefault="00000000">
      <w:pPr>
        <w:pStyle w:val="TOC1"/>
        <w:rPr>
          <w:rFonts w:asciiTheme="minorHAnsi" w:eastAsiaTheme="minorEastAsia" w:hAnsiTheme="minorHAnsi" w:cstheme="minorBidi"/>
          <w:b w:val="0"/>
          <w:noProof/>
          <w:kern w:val="2"/>
          <w:szCs w:val="22"/>
          <w14:ligatures w14:val="standardContextual"/>
        </w:rPr>
      </w:pPr>
      <w:hyperlink w:anchor="_Toc178935822" w:history="1">
        <w:r w:rsidR="00706EA1" w:rsidRPr="007621BA">
          <w:rPr>
            <w:rStyle w:val="Hyperlink"/>
            <w:rFonts w:eastAsiaTheme="majorEastAsia" w:cs="Arial"/>
            <w:noProof/>
          </w:rPr>
          <w:t>5</w:t>
        </w:r>
        <w:r w:rsidR="00706EA1">
          <w:rPr>
            <w:rFonts w:asciiTheme="minorHAnsi" w:eastAsiaTheme="minorEastAsia" w:hAnsiTheme="minorHAnsi" w:cstheme="minorBidi"/>
            <w:b w:val="0"/>
            <w:noProof/>
            <w:kern w:val="2"/>
            <w:szCs w:val="22"/>
            <w14:ligatures w14:val="standardContextual"/>
          </w:rPr>
          <w:tab/>
        </w:r>
        <w:r w:rsidR="00706EA1" w:rsidRPr="007621BA">
          <w:rPr>
            <w:rStyle w:val="Hyperlink"/>
            <w:rFonts w:eastAsiaTheme="majorEastAsia"/>
            <w:noProof/>
          </w:rPr>
          <w:t>Developing Strategies</w:t>
        </w:r>
        <w:r w:rsidR="00706EA1">
          <w:rPr>
            <w:noProof/>
            <w:webHidden/>
          </w:rPr>
          <w:tab/>
        </w:r>
        <w:r w:rsidR="00706EA1">
          <w:rPr>
            <w:noProof/>
            <w:webHidden/>
          </w:rPr>
          <w:fldChar w:fldCharType="begin"/>
        </w:r>
        <w:r w:rsidR="00706EA1">
          <w:rPr>
            <w:noProof/>
            <w:webHidden/>
          </w:rPr>
          <w:instrText xml:space="preserve"> PAGEREF _Toc178935822 \h </w:instrText>
        </w:r>
        <w:r w:rsidR="00706EA1">
          <w:rPr>
            <w:noProof/>
            <w:webHidden/>
          </w:rPr>
        </w:r>
        <w:r w:rsidR="00706EA1">
          <w:rPr>
            <w:noProof/>
            <w:webHidden/>
          </w:rPr>
          <w:fldChar w:fldCharType="separate"/>
        </w:r>
        <w:r w:rsidR="00853488">
          <w:rPr>
            <w:noProof/>
            <w:webHidden/>
          </w:rPr>
          <w:t>10</w:t>
        </w:r>
        <w:r w:rsidR="00706EA1">
          <w:rPr>
            <w:noProof/>
            <w:webHidden/>
          </w:rPr>
          <w:fldChar w:fldCharType="end"/>
        </w:r>
      </w:hyperlink>
    </w:p>
    <w:p w14:paraId="5B6985C5" w14:textId="65DAEE52" w:rsidR="00706EA1" w:rsidRDefault="00000000">
      <w:pPr>
        <w:pStyle w:val="TOC2"/>
        <w:rPr>
          <w:rFonts w:asciiTheme="minorHAnsi" w:eastAsiaTheme="minorEastAsia" w:hAnsiTheme="minorHAnsi" w:cstheme="minorBidi"/>
          <w:kern w:val="2"/>
          <w:szCs w:val="22"/>
          <w14:ligatures w14:val="standardContextual"/>
        </w:rPr>
      </w:pPr>
      <w:hyperlink w:anchor="_Toc178935823" w:history="1">
        <w:r w:rsidR="00706EA1" w:rsidRPr="007621BA">
          <w:rPr>
            <w:rStyle w:val="Hyperlink"/>
            <w:rFonts w:eastAsiaTheme="majorEastAsia"/>
          </w:rPr>
          <w:t>5.1</w:t>
        </w:r>
        <w:r w:rsidR="00706EA1">
          <w:rPr>
            <w:rFonts w:asciiTheme="minorHAnsi" w:eastAsiaTheme="minorEastAsia" w:hAnsiTheme="minorHAnsi" w:cstheme="minorBidi"/>
            <w:kern w:val="2"/>
            <w:szCs w:val="22"/>
            <w14:ligatures w14:val="standardContextual"/>
          </w:rPr>
          <w:tab/>
        </w:r>
        <w:r w:rsidR="00706EA1" w:rsidRPr="007621BA">
          <w:rPr>
            <w:rStyle w:val="Hyperlink"/>
            <w:rFonts w:eastAsiaTheme="majorEastAsia"/>
          </w:rPr>
          <w:t>Strategy Summary Table</w:t>
        </w:r>
        <w:r w:rsidR="00706EA1">
          <w:rPr>
            <w:webHidden/>
          </w:rPr>
          <w:tab/>
        </w:r>
        <w:r w:rsidR="00706EA1">
          <w:rPr>
            <w:webHidden/>
          </w:rPr>
          <w:fldChar w:fldCharType="begin"/>
        </w:r>
        <w:r w:rsidR="00706EA1">
          <w:rPr>
            <w:webHidden/>
          </w:rPr>
          <w:instrText xml:space="preserve"> PAGEREF _Toc178935823 \h </w:instrText>
        </w:r>
        <w:r w:rsidR="00706EA1">
          <w:rPr>
            <w:webHidden/>
          </w:rPr>
        </w:r>
        <w:r w:rsidR="00706EA1">
          <w:rPr>
            <w:webHidden/>
          </w:rPr>
          <w:fldChar w:fldCharType="separate"/>
        </w:r>
        <w:r w:rsidR="00853488">
          <w:rPr>
            <w:webHidden/>
          </w:rPr>
          <w:t>10</w:t>
        </w:r>
        <w:r w:rsidR="00706EA1">
          <w:rPr>
            <w:webHidden/>
          </w:rPr>
          <w:fldChar w:fldCharType="end"/>
        </w:r>
      </w:hyperlink>
    </w:p>
    <w:p w14:paraId="7A3DB6D9" w14:textId="5DD6A758" w:rsidR="00706EA1" w:rsidRDefault="00000000">
      <w:pPr>
        <w:pStyle w:val="TOC1"/>
        <w:rPr>
          <w:rFonts w:asciiTheme="minorHAnsi" w:eastAsiaTheme="minorEastAsia" w:hAnsiTheme="minorHAnsi" w:cstheme="minorBidi"/>
          <w:b w:val="0"/>
          <w:noProof/>
          <w:kern w:val="2"/>
          <w:szCs w:val="22"/>
          <w14:ligatures w14:val="standardContextual"/>
        </w:rPr>
      </w:pPr>
      <w:hyperlink w:anchor="_Toc178935824" w:history="1">
        <w:r w:rsidR="00706EA1" w:rsidRPr="007621BA">
          <w:rPr>
            <w:rStyle w:val="Hyperlink"/>
            <w:rFonts w:eastAsiaTheme="majorEastAsia" w:cs="Arial"/>
            <w:noProof/>
          </w:rPr>
          <w:t>6</w:t>
        </w:r>
        <w:r w:rsidR="00706EA1">
          <w:rPr>
            <w:rFonts w:asciiTheme="minorHAnsi" w:eastAsiaTheme="minorEastAsia" w:hAnsiTheme="minorHAnsi" w:cstheme="minorBidi"/>
            <w:b w:val="0"/>
            <w:noProof/>
            <w:kern w:val="2"/>
            <w:szCs w:val="22"/>
            <w14:ligatures w14:val="standardContextual"/>
          </w:rPr>
          <w:tab/>
        </w:r>
        <w:r w:rsidR="00706EA1" w:rsidRPr="007621BA">
          <w:rPr>
            <w:rStyle w:val="Hyperlink"/>
            <w:rFonts w:eastAsiaTheme="majorEastAsia"/>
            <w:noProof/>
          </w:rPr>
          <w:t>Literature Cited</w:t>
        </w:r>
        <w:r w:rsidR="00706EA1">
          <w:rPr>
            <w:noProof/>
            <w:webHidden/>
          </w:rPr>
          <w:tab/>
        </w:r>
        <w:r w:rsidR="00706EA1">
          <w:rPr>
            <w:noProof/>
            <w:webHidden/>
          </w:rPr>
          <w:fldChar w:fldCharType="begin"/>
        </w:r>
        <w:r w:rsidR="00706EA1">
          <w:rPr>
            <w:noProof/>
            <w:webHidden/>
          </w:rPr>
          <w:instrText xml:space="preserve"> PAGEREF _Toc178935824 \h </w:instrText>
        </w:r>
        <w:r w:rsidR="00706EA1">
          <w:rPr>
            <w:noProof/>
            <w:webHidden/>
          </w:rPr>
        </w:r>
        <w:r w:rsidR="00706EA1">
          <w:rPr>
            <w:noProof/>
            <w:webHidden/>
          </w:rPr>
          <w:fldChar w:fldCharType="separate"/>
        </w:r>
        <w:r w:rsidR="00853488">
          <w:rPr>
            <w:noProof/>
            <w:webHidden/>
          </w:rPr>
          <w:t>16</w:t>
        </w:r>
        <w:r w:rsidR="00706EA1">
          <w:rPr>
            <w:noProof/>
            <w:webHidden/>
          </w:rPr>
          <w:fldChar w:fldCharType="end"/>
        </w:r>
      </w:hyperlink>
    </w:p>
    <w:p w14:paraId="2C9C8C55" w14:textId="140715A1" w:rsidR="00706EA1" w:rsidRDefault="00000000">
      <w:pPr>
        <w:pStyle w:val="TOC1"/>
        <w:rPr>
          <w:rFonts w:asciiTheme="minorHAnsi" w:eastAsiaTheme="minorEastAsia" w:hAnsiTheme="minorHAnsi" w:cstheme="minorBidi"/>
          <w:b w:val="0"/>
          <w:noProof/>
          <w:kern w:val="2"/>
          <w:szCs w:val="22"/>
          <w14:ligatures w14:val="standardContextual"/>
        </w:rPr>
      </w:pPr>
      <w:hyperlink w:anchor="_Toc178935825" w:history="1">
        <w:r w:rsidR="00706EA1" w:rsidRPr="007621BA">
          <w:rPr>
            <w:rStyle w:val="Hyperlink"/>
            <w:rFonts w:eastAsiaTheme="majorEastAsia" w:cs="Arial"/>
            <w:noProof/>
          </w:rPr>
          <w:t>7</w:t>
        </w:r>
        <w:r w:rsidR="00706EA1">
          <w:rPr>
            <w:rFonts w:asciiTheme="minorHAnsi" w:eastAsiaTheme="minorEastAsia" w:hAnsiTheme="minorHAnsi" w:cstheme="minorBidi"/>
            <w:b w:val="0"/>
            <w:noProof/>
            <w:kern w:val="2"/>
            <w:szCs w:val="22"/>
            <w14:ligatures w14:val="standardContextual"/>
          </w:rPr>
          <w:tab/>
        </w:r>
        <w:r w:rsidR="00706EA1" w:rsidRPr="007621BA">
          <w:rPr>
            <w:rStyle w:val="Hyperlink"/>
            <w:rFonts w:eastAsiaTheme="majorEastAsia"/>
            <w:noProof/>
          </w:rPr>
          <w:t>Glossary</w:t>
        </w:r>
        <w:r w:rsidR="00706EA1">
          <w:rPr>
            <w:noProof/>
            <w:webHidden/>
          </w:rPr>
          <w:tab/>
        </w:r>
        <w:r w:rsidR="00706EA1">
          <w:rPr>
            <w:noProof/>
            <w:webHidden/>
          </w:rPr>
          <w:fldChar w:fldCharType="begin"/>
        </w:r>
        <w:r w:rsidR="00706EA1">
          <w:rPr>
            <w:noProof/>
            <w:webHidden/>
          </w:rPr>
          <w:instrText xml:space="preserve"> PAGEREF _Toc178935825 \h </w:instrText>
        </w:r>
        <w:r w:rsidR="00706EA1">
          <w:rPr>
            <w:noProof/>
            <w:webHidden/>
          </w:rPr>
        </w:r>
        <w:r w:rsidR="00706EA1">
          <w:rPr>
            <w:noProof/>
            <w:webHidden/>
          </w:rPr>
          <w:fldChar w:fldCharType="separate"/>
        </w:r>
        <w:r w:rsidR="00853488">
          <w:rPr>
            <w:noProof/>
            <w:webHidden/>
          </w:rPr>
          <w:t>17</w:t>
        </w:r>
        <w:r w:rsidR="00706EA1">
          <w:rPr>
            <w:noProof/>
            <w:webHidden/>
          </w:rPr>
          <w:fldChar w:fldCharType="end"/>
        </w:r>
      </w:hyperlink>
    </w:p>
    <w:p w14:paraId="391216E6" w14:textId="0CC06921" w:rsidR="007031D2" w:rsidRPr="005527F0" w:rsidRDefault="00EC08B7" w:rsidP="00EC08B7">
      <w:pPr>
        <w:pStyle w:val="TableofAppendices"/>
      </w:pPr>
      <w:r>
        <w:rPr>
          <w:rFonts w:ascii="Times New Roman Bold" w:hAnsi="Times New Roman Bold"/>
          <w:b/>
          <w:noProof w:val="0"/>
        </w:rPr>
        <w:fldChar w:fldCharType="end"/>
      </w:r>
    </w:p>
    <w:p w14:paraId="06054D73" w14:textId="77777777" w:rsidR="00640F44" w:rsidRPr="003F2042" w:rsidRDefault="00640F44" w:rsidP="003F2042">
      <w:pPr>
        <w:pStyle w:val="TOCHeading2"/>
      </w:pPr>
      <w:r w:rsidRPr="003F2042">
        <w:t>Appendices</w:t>
      </w:r>
    </w:p>
    <w:p w14:paraId="1478EABB" w14:textId="6982BA5E" w:rsidR="002E6795" w:rsidRPr="005D131E" w:rsidRDefault="00FF5C83" w:rsidP="00EC08B7">
      <w:pPr>
        <w:pStyle w:val="TableofAppendices"/>
      </w:pPr>
      <w:r w:rsidRPr="005D131E">
        <w:t>Appendix A.</w:t>
      </w:r>
      <w:r w:rsidR="00EC08B7" w:rsidRPr="005D131E">
        <w:t xml:space="preserve"> </w:t>
      </w:r>
      <w:r w:rsidR="00695CA5" w:rsidRPr="005D131E">
        <w:t>Data Inventory and Gaps Analysis</w:t>
      </w:r>
    </w:p>
    <w:p w14:paraId="1526702E" w14:textId="39C96FA0" w:rsidR="00695CA5" w:rsidRPr="005D131E" w:rsidRDefault="002E6795" w:rsidP="00EC08B7">
      <w:pPr>
        <w:pStyle w:val="TableofAppendices"/>
      </w:pPr>
      <w:r w:rsidRPr="005D131E">
        <w:t>Appendix B.</w:t>
      </w:r>
      <w:r w:rsidR="00EC08B7" w:rsidRPr="005D131E">
        <w:t xml:space="preserve"> </w:t>
      </w:r>
      <w:r w:rsidR="00062247">
        <w:t>Challenges</w:t>
      </w:r>
      <w:r w:rsidR="009727E7" w:rsidRPr="005D131E">
        <w:t>, Influencing Factors, and Focus Areas</w:t>
      </w:r>
      <w:r w:rsidR="00695CA5" w:rsidRPr="005D131E">
        <w:t xml:space="preserve"> </w:t>
      </w:r>
    </w:p>
    <w:p w14:paraId="7DD1B304" w14:textId="4CE07D5C" w:rsidR="002E6795" w:rsidRPr="00457CC7" w:rsidRDefault="00695CA5" w:rsidP="00EC08B7">
      <w:pPr>
        <w:pStyle w:val="TableofAppendices"/>
      </w:pPr>
      <w:r w:rsidRPr="005D131E">
        <w:t xml:space="preserve">Appendix C. </w:t>
      </w:r>
      <w:r w:rsidR="00E95CF1" w:rsidRPr="005D131E">
        <w:t>Action Plan</w:t>
      </w:r>
      <w:r w:rsidR="00E95CF1" w:rsidRPr="00457CC7">
        <w:t xml:space="preserve"> Details</w:t>
      </w:r>
    </w:p>
    <w:p w14:paraId="19796094" w14:textId="48C45015" w:rsidR="006E39BA" w:rsidRDefault="0050248B" w:rsidP="00EC08B7">
      <w:pPr>
        <w:pStyle w:val="TableofAppendices"/>
      </w:pPr>
      <w:r>
        <w:t>Appendix D. Additional Strategies Considered but Not Selected</w:t>
      </w:r>
    </w:p>
    <w:p w14:paraId="70CD8B4C" w14:textId="77777777" w:rsidR="00217F04" w:rsidRPr="007D1C6E" w:rsidRDefault="00217F04" w:rsidP="00EC08B7">
      <w:pPr>
        <w:pStyle w:val="TableofAppendices"/>
      </w:pPr>
    </w:p>
    <w:p w14:paraId="1865E3B7" w14:textId="77777777" w:rsidR="00217F04" w:rsidRPr="00217F04" w:rsidRDefault="00217F04" w:rsidP="003F2042">
      <w:pPr>
        <w:pStyle w:val="TOCHeading2"/>
      </w:pPr>
      <w:r w:rsidRPr="00F9191D">
        <w:t>Figures</w:t>
      </w:r>
    </w:p>
    <w:p w14:paraId="7B71393D" w14:textId="6D5E0CF1" w:rsidR="00706EA1" w:rsidRDefault="002E6795">
      <w:pPr>
        <w:pStyle w:val="TableofFigures"/>
        <w:rPr>
          <w:rFonts w:asciiTheme="minorHAnsi" w:eastAsiaTheme="minorEastAsia" w:hAnsiTheme="minorHAnsi" w:cstheme="minorBidi"/>
          <w:kern w:val="2"/>
          <w:szCs w:val="22"/>
          <w14:ligatures w14:val="standardContextual"/>
        </w:rPr>
      </w:pPr>
      <w:r>
        <w:rPr>
          <w:rFonts w:cstheme="minorBidi"/>
        </w:rPr>
        <w:fldChar w:fldCharType="begin"/>
      </w:r>
      <w:r>
        <w:instrText xml:space="preserve"> TOC \h \z \t "Figure Caption" \c </w:instrText>
      </w:r>
      <w:r>
        <w:rPr>
          <w:rFonts w:cstheme="minorBidi"/>
        </w:rPr>
        <w:fldChar w:fldCharType="separate"/>
      </w:r>
      <w:hyperlink w:anchor="_Toc178935826" w:history="1">
        <w:r w:rsidR="00706EA1" w:rsidRPr="0027447E">
          <w:rPr>
            <w:rStyle w:val="Hyperlink"/>
          </w:rPr>
          <w:t>Figure 1.1. An illustration of a watershed.</w:t>
        </w:r>
        <w:r w:rsidR="00706EA1">
          <w:rPr>
            <w:webHidden/>
          </w:rPr>
          <w:tab/>
        </w:r>
        <w:r w:rsidR="00706EA1">
          <w:rPr>
            <w:webHidden/>
          </w:rPr>
          <w:fldChar w:fldCharType="begin"/>
        </w:r>
        <w:r w:rsidR="00706EA1">
          <w:rPr>
            <w:webHidden/>
          </w:rPr>
          <w:instrText xml:space="preserve"> PAGEREF _Toc178935826 \h </w:instrText>
        </w:r>
        <w:r w:rsidR="00706EA1">
          <w:rPr>
            <w:webHidden/>
          </w:rPr>
        </w:r>
        <w:r w:rsidR="00706EA1">
          <w:rPr>
            <w:webHidden/>
          </w:rPr>
          <w:fldChar w:fldCharType="separate"/>
        </w:r>
        <w:r w:rsidR="00853488">
          <w:rPr>
            <w:webHidden/>
          </w:rPr>
          <w:t>2</w:t>
        </w:r>
        <w:r w:rsidR="00706EA1">
          <w:rPr>
            <w:webHidden/>
          </w:rPr>
          <w:fldChar w:fldCharType="end"/>
        </w:r>
      </w:hyperlink>
    </w:p>
    <w:p w14:paraId="41ADC74F" w14:textId="0622A863" w:rsidR="00706EA1" w:rsidRDefault="00000000">
      <w:pPr>
        <w:pStyle w:val="TableofFigures"/>
        <w:rPr>
          <w:rFonts w:asciiTheme="minorHAnsi" w:eastAsiaTheme="minorEastAsia" w:hAnsiTheme="minorHAnsi" w:cstheme="minorBidi"/>
          <w:kern w:val="2"/>
          <w:szCs w:val="22"/>
          <w14:ligatures w14:val="standardContextual"/>
        </w:rPr>
      </w:pPr>
      <w:hyperlink w:anchor="_Toc178935827" w:history="1">
        <w:r w:rsidR="00706EA1" w:rsidRPr="0027447E">
          <w:rPr>
            <w:rStyle w:val="Hyperlink"/>
          </w:rPr>
          <w:t>Figure 1.2. The Water Plan process.</w:t>
        </w:r>
        <w:r w:rsidR="00706EA1">
          <w:rPr>
            <w:webHidden/>
          </w:rPr>
          <w:tab/>
        </w:r>
        <w:r w:rsidR="00706EA1">
          <w:rPr>
            <w:webHidden/>
          </w:rPr>
          <w:fldChar w:fldCharType="begin"/>
        </w:r>
        <w:r w:rsidR="00706EA1">
          <w:rPr>
            <w:webHidden/>
          </w:rPr>
          <w:instrText xml:space="preserve"> PAGEREF _Toc178935827 \h </w:instrText>
        </w:r>
        <w:r w:rsidR="00706EA1">
          <w:rPr>
            <w:webHidden/>
          </w:rPr>
        </w:r>
        <w:r w:rsidR="00706EA1">
          <w:rPr>
            <w:webHidden/>
          </w:rPr>
          <w:fldChar w:fldCharType="separate"/>
        </w:r>
        <w:r w:rsidR="00853488">
          <w:rPr>
            <w:webHidden/>
          </w:rPr>
          <w:t>4</w:t>
        </w:r>
        <w:r w:rsidR="00706EA1">
          <w:rPr>
            <w:webHidden/>
          </w:rPr>
          <w:fldChar w:fldCharType="end"/>
        </w:r>
      </w:hyperlink>
    </w:p>
    <w:p w14:paraId="42C3ECB4" w14:textId="49481282" w:rsidR="00706EA1" w:rsidRDefault="00000000">
      <w:pPr>
        <w:pStyle w:val="TableofFigures"/>
        <w:rPr>
          <w:rFonts w:asciiTheme="minorHAnsi" w:eastAsiaTheme="minorEastAsia" w:hAnsiTheme="minorHAnsi" w:cstheme="minorBidi"/>
          <w:kern w:val="2"/>
          <w:szCs w:val="22"/>
          <w14:ligatures w14:val="standardContextual"/>
        </w:rPr>
      </w:pPr>
      <w:hyperlink w:anchor="_Toc178935828" w:history="1">
        <w:r w:rsidR="00706EA1" w:rsidRPr="0027447E">
          <w:rPr>
            <w:rStyle w:val="Hyperlink"/>
          </w:rPr>
          <w:t>Figure 2.1. Some of the biggest challenges to protect our water supply.</w:t>
        </w:r>
        <w:r w:rsidR="00706EA1">
          <w:rPr>
            <w:webHidden/>
          </w:rPr>
          <w:tab/>
        </w:r>
        <w:r w:rsidR="00706EA1">
          <w:rPr>
            <w:webHidden/>
          </w:rPr>
          <w:fldChar w:fldCharType="begin"/>
        </w:r>
        <w:r w:rsidR="00706EA1">
          <w:rPr>
            <w:webHidden/>
          </w:rPr>
          <w:instrText xml:space="preserve"> PAGEREF _Toc178935828 \h </w:instrText>
        </w:r>
        <w:r w:rsidR="00706EA1">
          <w:rPr>
            <w:webHidden/>
          </w:rPr>
        </w:r>
        <w:r w:rsidR="00706EA1">
          <w:rPr>
            <w:webHidden/>
          </w:rPr>
          <w:fldChar w:fldCharType="separate"/>
        </w:r>
        <w:r w:rsidR="00853488">
          <w:rPr>
            <w:webHidden/>
          </w:rPr>
          <w:t>6</w:t>
        </w:r>
        <w:r w:rsidR="00706EA1">
          <w:rPr>
            <w:webHidden/>
          </w:rPr>
          <w:fldChar w:fldCharType="end"/>
        </w:r>
      </w:hyperlink>
    </w:p>
    <w:p w14:paraId="715C8869" w14:textId="6F18A32C" w:rsidR="00706EA1" w:rsidRDefault="00000000">
      <w:pPr>
        <w:pStyle w:val="TableofFigures"/>
        <w:rPr>
          <w:rFonts w:asciiTheme="minorHAnsi" w:eastAsiaTheme="minorEastAsia" w:hAnsiTheme="minorHAnsi" w:cstheme="minorBidi"/>
          <w:kern w:val="2"/>
          <w:szCs w:val="22"/>
          <w14:ligatures w14:val="standardContextual"/>
        </w:rPr>
      </w:pPr>
      <w:hyperlink w:anchor="_Toc178935829" w:history="1">
        <w:r w:rsidR="00706EA1" w:rsidRPr="0027447E">
          <w:rPr>
            <w:rStyle w:val="Hyperlink"/>
          </w:rPr>
          <w:t>Figure 2.2. Decreasing the destructive potential of uncontrolled wildfires, maintaining good water quality, and protecting local habitats all contribute to the overall health of our watersheds and promote a cleaner, more reliable water supply.</w:t>
        </w:r>
        <w:r w:rsidR="00706EA1">
          <w:rPr>
            <w:webHidden/>
          </w:rPr>
          <w:tab/>
        </w:r>
        <w:r w:rsidR="00706EA1">
          <w:rPr>
            <w:webHidden/>
          </w:rPr>
          <w:fldChar w:fldCharType="begin"/>
        </w:r>
        <w:r w:rsidR="00706EA1">
          <w:rPr>
            <w:webHidden/>
          </w:rPr>
          <w:instrText xml:space="preserve"> PAGEREF _Toc178935829 \h </w:instrText>
        </w:r>
        <w:r w:rsidR="00706EA1">
          <w:rPr>
            <w:webHidden/>
          </w:rPr>
        </w:r>
        <w:r w:rsidR="00706EA1">
          <w:rPr>
            <w:webHidden/>
          </w:rPr>
          <w:fldChar w:fldCharType="separate"/>
        </w:r>
        <w:r w:rsidR="00853488">
          <w:rPr>
            <w:webHidden/>
          </w:rPr>
          <w:t>7</w:t>
        </w:r>
        <w:r w:rsidR="00706EA1">
          <w:rPr>
            <w:webHidden/>
          </w:rPr>
          <w:fldChar w:fldCharType="end"/>
        </w:r>
      </w:hyperlink>
    </w:p>
    <w:p w14:paraId="05EA07E1" w14:textId="60FE3B5B" w:rsidR="00706EA1" w:rsidRDefault="00000000">
      <w:pPr>
        <w:pStyle w:val="TableofFigures"/>
        <w:rPr>
          <w:rFonts w:asciiTheme="minorHAnsi" w:eastAsiaTheme="minorEastAsia" w:hAnsiTheme="minorHAnsi" w:cstheme="minorBidi"/>
          <w:kern w:val="2"/>
          <w:szCs w:val="22"/>
          <w14:ligatures w14:val="standardContextual"/>
        </w:rPr>
      </w:pPr>
      <w:hyperlink w:anchor="_Toc178935830" w:history="1">
        <w:r w:rsidR="00706EA1" w:rsidRPr="0027447E">
          <w:rPr>
            <w:rStyle w:val="Hyperlink"/>
            <w:rFonts w:cs="Arial"/>
          </w:rPr>
          <w:t>Figure 4.1. This figure shows a watershed along the Big Thompson River selected as a Focus Area for Watershed Health. The scores given to this watershed show that all three influencing factors (wildfire, water quality, and habitat) are a concern in this area. Maintaining good water quality in this watershed may be one of the biggest challenges.</w:t>
        </w:r>
        <w:r w:rsidR="00706EA1">
          <w:rPr>
            <w:webHidden/>
          </w:rPr>
          <w:tab/>
        </w:r>
        <w:r w:rsidR="00706EA1">
          <w:rPr>
            <w:webHidden/>
          </w:rPr>
          <w:fldChar w:fldCharType="begin"/>
        </w:r>
        <w:r w:rsidR="00706EA1">
          <w:rPr>
            <w:webHidden/>
          </w:rPr>
          <w:instrText xml:space="preserve"> PAGEREF _Toc178935830 \h </w:instrText>
        </w:r>
        <w:r w:rsidR="00706EA1">
          <w:rPr>
            <w:webHidden/>
          </w:rPr>
        </w:r>
        <w:r w:rsidR="00706EA1">
          <w:rPr>
            <w:webHidden/>
          </w:rPr>
          <w:fldChar w:fldCharType="separate"/>
        </w:r>
        <w:r w:rsidR="00853488">
          <w:rPr>
            <w:webHidden/>
          </w:rPr>
          <w:t>10</w:t>
        </w:r>
        <w:r w:rsidR="00706EA1">
          <w:rPr>
            <w:webHidden/>
          </w:rPr>
          <w:fldChar w:fldCharType="end"/>
        </w:r>
      </w:hyperlink>
    </w:p>
    <w:p w14:paraId="2AC708BF" w14:textId="7E3CED38" w:rsidR="007031D2" w:rsidRDefault="002E6795" w:rsidP="00EC08B7">
      <w:pPr>
        <w:pStyle w:val="TableofAppendices"/>
      </w:pPr>
      <w:r>
        <w:fldChar w:fldCharType="end"/>
      </w:r>
    </w:p>
    <w:p w14:paraId="30A755FD" w14:textId="77777777" w:rsidR="00217F04" w:rsidRPr="00217F04" w:rsidRDefault="00217F04" w:rsidP="003F2042">
      <w:pPr>
        <w:pStyle w:val="TOCHeading2"/>
      </w:pPr>
      <w:r w:rsidRPr="00F9191D">
        <w:t>Tables</w:t>
      </w:r>
    </w:p>
    <w:p w14:paraId="24B5E55D" w14:textId="4310A951" w:rsidR="00706EA1" w:rsidRDefault="002E6795">
      <w:pPr>
        <w:pStyle w:val="TableofFigures"/>
        <w:rPr>
          <w:rFonts w:asciiTheme="minorHAnsi" w:eastAsiaTheme="minorEastAsia" w:hAnsiTheme="minorHAnsi" w:cstheme="minorBidi"/>
          <w:kern w:val="2"/>
          <w:szCs w:val="22"/>
          <w14:ligatures w14:val="standardContextual"/>
        </w:rPr>
      </w:pPr>
      <w:r>
        <w:rPr>
          <w:rFonts w:cstheme="minorBidi"/>
        </w:rPr>
        <w:fldChar w:fldCharType="begin"/>
      </w:r>
      <w:r>
        <w:instrText xml:space="preserve"> TOC \h \z \t "Table Title" \c </w:instrText>
      </w:r>
      <w:r>
        <w:rPr>
          <w:rFonts w:cstheme="minorBidi"/>
        </w:rPr>
        <w:fldChar w:fldCharType="separate"/>
      </w:r>
      <w:hyperlink w:anchor="_Toc178935914" w:history="1">
        <w:r w:rsidR="00706EA1" w:rsidRPr="00CC63BB">
          <w:rPr>
            <w:rStyle w:val="Hyperlink"/>
          </w:rPr>
          <w:t>Table 1.1. Water Resources and Population Growth Summary for Larimer County</w:t>
        </w:r>
        <w:r w:rsidR="00706EA1">
          <w:rPr>
            <w:webHidden/>
          </w:rPr>
          <w:tab/>
        </w:r>
        <w:r w:rsidR="00706EA1">
          <w:rPr>
            <w:webHidden/>
          </w:rPr>
          <w:fldChar w:fldCharType="begin"/>
        </w:r>
        <w:r w:rsidR="00706EA1">
          <w:rPr>
            <w:webHidden/>
          </w:rPr>
          <w:instrText xml:space="preserve"> PAGEREF _Toc178935914 \h </w:instrText>
        </w:r>
        <w:r w:rsidR="00706EA1">
          <w:rPr>
            <w:webHidden/>
          </w:rPr>
        </w:r>
        <w:r w:rsidR="00706EA1">
          <w:rPr>
            <w:webHidden/>
          </w:rPr>
          <w:fldChar w:fldCharType="separate"/>
        </w:r>
        <w:r w:rsidR="00853488">
          <w:rPr>
            <w:webHidden/>
          </w:rPr>
          <w:t>3</w:t>
        </w:r>
        <w:r w:rsidR="00706EA1">
          <w:rPr>
            <w:webHidden/>
          </w:rPr>
          <w:fldChar w:fldCharType="end"/>
        </w:r>
      </w:hyperlink>
    </w:p>
    <w:p w14:paraId="712CF022" w14:textId="3661678E" w:rsidR="00706EA1" w:rsidRDefault="00000000">
      <w:pPr>
        <w:pStyle w:val="TableofFigures"/>
        <w:rPr>
          <w:rFonts w:asciiTheme="minorHAnsi" w:eastAsiaTheme="minorEastAsia" w:hAnsiTheme="minorHAnsi" w:cstheme="minorBidi"/>
          <w:kern w:val="2"/>
          <w:szCs w:val="22"/>
          <w14:ligatures w14:val="standardContextual"/>
        </w:rPr>
      </w:pPr>
      <w:hyperlink w:anchor="_Toc178935915" w:history="1">
        <w:r w:rsidR="00706EA1" w:rsidRPr="00CC63BB">
          <w:rPr>
            <w:rStyle w:val="Hyperlink"/>
          </w:rPr>
          <w:t xml:space="preserve">Table 5.1. Summary Table of Water Plan Strategies </w:t>
        </w:r>
        <w:r w:rsidR="00706EA1">
          <w:rPr>
            <w:webHidden/>
          </w:rPr>
          <w:tab/>
        </w:r>
        <w:r w:rsidR="00706EA1">
          <w:rPr>
            <w:webHidden/>
          </w:rPr>
          <w:fldChar w:fldCharType="begin"/>
        </w:r>
        <w:r w:rsidR="00706EA1">
          <w:rPr>
            <w:webHidden/>
          </w:rPr>
          <w:instrText xml:space="preserve"> PAGEREF _Toc178935915 \h </w:instrText>
        </w:r>
        <w:r w:rsidR="00706EA1">
          <w:rPr>
            <w:webHidden/>
          </w:rPr>
        </w:r>
        <w:r w:rsidR="00706EA1">
          <w:rPr>
            <w:webHidden/>
          </w:rPr>
          <w:fldChar w:fldCharType="separate"/>
        </w:r>
        <w:r w:rsidR="00853488">
          <w:rPr>
            <w:webHidden/>
          </w:rPr>
          <w:t>11</w:t>
        </w:r>
        <w:r w:rsidR="00706EA1">
          <w:rPr>
            <w:webHidden/>
          </w:rPr>
          <w:fldChar w:fldCharType="end"/>
        </w:r>
      </w:hyperlink>
    </w:p>
    <w:p w14:paraId="031AD3B4" w14:textId="64052FE7" w:rsidR="002E6795" w:rsidRDefault="002E6795" w:rsidP="00B15AE7">
      <w:r>
        <w:fldChar w:fldCharType="end"/>
      </w:r>
    </w:p>
    <w:p w14:paraId="16D9427D" w14:textId="77777777" w:rsidR="007779A6" w:rsidRPr="00C87488" w:rsidRDefault="007779A6" w:rsidP="0050248B">
      <w:pPr>
        <w:spacing w:after="160" w:line="259" w:lineRule="auto"/>
        <w:sectPr w:rsidR="007779A6" w:rsidRPr="00C87488" w:rsidSect="00876707">
          <w:headerReference w:type="default" r:id="rId18"/>
          <w:footerReference w:type="default" r:id="rId19"/>
          <w:pgSz w:w="12240" w:h="15840" w:code="1"/>
          <w:pgMar w:top="1440" w:right="1440" w:bottom="1440" w:left="1440" w:header="720" w:footer="720" w:gutter="0"/>
          <w:pgNumType w:fmt="lowerRoman" w:start="1"/>
          <w:cols w:space="720"/>
          <w:docGrid w:linePitch="360"/>
        </w:sectPr>
      </w:pPr>
    </w:p>
    <w:p w14:paraId="19B2A977" w14:textId="6512AFA5" w:rsidR="00D55FC9" w:rsidRPr="008405C9" w:rsidRDefault="00161314" w:rsidP="0050248B">
      <w:pPr>
        <w:pStyle w:val="Heading1"/>
        <w:spacing w:before="0"/>
      </w:pPr>
      <w:bookmarkStart w:id="0" w:name="_Toc178935813"/>
      <w:r w:rsidRPr="008405C9">
        <w:lastRenderedPageBreak/>
        <w:t>Why is Larimer County Developing a Water Plan?</w:t>
      </w:r>
      <w:bookmarkEnd w:id="0"/>
      <w:r w:rsidRPr="008405C9">
        <w:t xml:space="preserve"> </w:t>
      </w:r>
    </w:p>
    <w:p w14:paraId="377C3B97" w14:textId="744C5E54" w:rsidR="00455CD8" w:rsidRPr="00B75F0E" w:rsidRDefault="002930FA" w:rsidP="008D4754">
      <w:pPr>
        <w:pStyle w:val="BodyText"/>
        <w:rPr>
          <w:b/>
          <w:bCs/>
          <w:color w:val="005A70"/>
        </w:rPr>
      </w:pPr>
      <w:r>
        <w:rPr>
          <w:noProof/>
        </w:rPr>
        <w:drawing>
          <wp:anchor distT="0" distB="0" distL="114300" distR="114300" simplePos="0" relativeHeight="251658241" behindDoc="1" locked="0" layoutInCell="1" allowOverlap="1" wp14:anchorId="0B1DD992" wp14:editId="7D2F447B">
            <wp:simplePos x="0" y="0"/>
            <wp:positionH relativeFrom="column">
              <wp:posOffset>4067175</wp:posOffset>
            </wp:positionH>
            <wp:positionV relativeFrom="paragraph">
              <wp:posOffset>37465</wp:posOffset>
            </wp:positionV>
            <wp:extent cx="1682750" cy="2199640"/>
            <wp:effectExtent l="0" t="0" r="0" b="0"/>
            <wp:wrapTight wrapText="bothSides">
              <wp:wrapPolygon edited="0">
                <wp:start x="0" y="0"/>
                <wp:lineTo x="0" y="21326"/>
                <wp:lineTo x="21274" y="21326"/>
                <wp:lineTo x="21274" y="0"/>
                <wp:lineTo x="0" y="0"/>
              </wp:wrapPolygon>
            </wp:wrapTight>
            <wp:docPr id="18" name="Picture 18" descr="Stay Informed - visit larimer.gov/planning/water for more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ay Informed - visit larimer.gov/planning/water for more info"/>
                    <pic:cNvPicPr/>
                  </pic:nvPicPr>
                  <pic:blipFill rotWithShape="1">
                    <a:blip r:embed="rId20" cstate="print">
                      <a:extLst>
                        <a:ext uri="{28A0092B-C50C-407E-A947-70E740481C1C}">
                          <a14:useLocalDpi xmlns:a14="http://schemas.microsoft.com/office/drawing/2010/main" val="0"/>
                        </a:ext>
                      </a:extLst>
                    </a:blip>
                    <a:srcRect l="3284"/>
                    <a:stretch/>
                  </pic:blipFill>
                  <pic:spPr bwMode="auto">
                    <a:xfrm>
                      <a:off x="0" y="0"/>
                      <a:ext cx="1682750" cy="219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DD1">
        <w:t xml:space="preserve">The </w:t>
      </w:r>
      <w:r w:rsidR="00AA73A2">
        <w:t xml:space="preserve">Larimer County Water Plan </w:t>
      </w:r>
      <w:r w:rsidR="007167D5">
        <w:t>(</w:t>
      </w:r>
      <w:r w:rsidR="00C16DD1">
        <w:t>Water Plan or p</w:t>
      </w:r>
      <w:r w:rsidR="007167D5">
        <w:t xml:space="preserve">lan) </w:t>
      </w:r>
      <w:r w:rsidR="00C16DD1">
        <w:t xml:space="preserve">will </w:t>
      </w:r>
      <w:r w:rsidR="00AA73A2">
        <w:t>support the county</w:t>
      </w:r>
      <w:r w:rsidR="0050248B">
        <w:t>’</w:t>
      </w:r>
      <w:r w:rsidR="00AA73A2">
        <w:t xml:space="preserve">s </w:t>
      </w:r>
      <w:r w:rsidR="00DB1D8C">
        <w:t xml:space="preserve">goals outlined in the </w:t>
      </w:r>
      <w:r w:rsidR="00185E1A">
        <w:t>2019 and 2024</w:t>
      </w:r>
      <w:r w:rsidR="00C16DD1">
        <w:t>–</w:t>
      </w:r>
      <w:r w:rsidR="008C6A4E">
        <w:t>2028</w:t>
      </w:r>
      <w:r w:rsidR="00185E1A">
        <w:t xml:space="preserve"> </w:t>
      </w:r>
      <w:r w:rsidR="008C6A4E">
        <w:t>S</w:t>
      </w:r>
      <w:r w:rsidR="00DA1768">
        <w:t xml:space="preserve">trategic </w:t>
      </w:r>
      <w:r w:rsidR="008C6A4E">
        <w:t>P</w:t>
      </w:r>
      <w:r w:rsidR="00DA1768">
        <w:t xml:space="preserve">lans </w:t>
      </w:r>
      <w:r w:rsidR="00AA73A2">
        <w:t xml:space="preserve">of </w:t>
      </w:r>
      <w:r w:rsidR="00AA73A2" w:rsidRPr="00ED0882">
        <w:rPr>
          <w:b/>
          <w:bCs/>
          <w:color w:val="005A70"/>
        </w:rPr>
        <w:t>“improving long-term planning for water supply in unincorporated area</w:t>
      </w:r>
      <w:r w:rsidR="009C6C99">
        <w:rPr>
          <w:b/>
          <w:bCs/>
          <w:color w:val="005A70"/>
        </w:rPr>
        <w:t>s</w:t>
      </w:r>
      <w:r w:rsidR="00C16DD1">
        <w:rPr>
          <w:b/>
          <w:bCs/>
          <w:color w:val="005A70"/>
        </w:rPr>
        <w:t>,</w:t>
      </w:r>
      <w:r w:rsidR="00AA73A2" w:rsidRPr="00ED0882">
        <w:rPr>
          <w:b/>
          <w:bCs/>
          <w:color w:val="005A70"/>
        </w:rPr>
        <w:t>”</w:t>
      </w:r>
      <w:r w:rsidR="005A6B4F">
        <w:rPr>
          <w:b/>
          <w:bCs/>
          <w:color w:val="005A70"/>
        </w:rPr>
        <w:t xml:space="preserve"> </w:t>
      </w:r>
      <w:r w:rsidR="00B75F0E">
        <w:t xml:space="preserve">to </w:t>
      </w:r>
      <w:r w:rsidR="00B75F0E" w:rsidRPr="00ED0882">
        <w:rPr>
          <w:b/>
          <w:bCs/>
          <w:color w:val="005A70"/>
        </w:rPr>
        <w:t>“promote water-sharing strategies to preserve agriculture and sustain water supplies</w:t>
      </w:r>
      <w:r w:rsidR="00C16DD1">
        <w:rPr>
          <w:b/>
          <w:bCs/>
          <w:color w:val="005A70"/>
        </w:rPr>
        <w:t>,</w:t>
      </w:r>
      <w:r w:rsidR="00B75F0E" w:rsidRPr="00ED0882">
        <w:rPr>
          <w:b/>
          <w:bCs/>
          <w:color w:val="005A70"/>
        </w:rPr>
        <w:t>”</w:t>
      </w:r>
      <w:r w:rsidR="00B75F0E">
        <w:t xml:space="preserve"> </w:t>
      </w:r>
      <w:r w:rsidR="00B75F0E" w:rsidRPr="00C16DD1">
        <w:t>and</w:t>
      </w:r>
      <w:r w:rsidR="00B75F0E" w:rsidRPr="00C16DD1">
        <w:rPr>
          <w:color w:val="005A70"/>
        </w:rPr>
        <w:t xml:space="preserve"> </w:t>
      </w:r>
      <w:r w:rsidR="00C16DD1" w:rsidRPr="00C16DD1">
        <w:rPr>
          <w:color w:val="005A70"/>
        </w:rPr>
        <w:t>to</w:t>
      </w:r>
      <w:r w:rsidR="00C16DD1">
        <w:rPr>
          <w:b/>
          <w:bCs/>
          <w:color w:val="005A70"/>
        </w:rPr>
        <w:t xml:space="preserve"> </w:t>
      </w:r>
      <w:r w:rsidR="005A6B4F">
        <w:rPr>
          <w:b/>
          <w:bCs/>
          <w:color w:val="005A70"/>
        </w:rPr>
        <w:t>“support the conservation, stewardship, and resiliency of our n</w:t>
      </w:r>
      <w:r w:rsidR="000C7F5B">
        <w:rPr>
          <w:b/>
          <w:bCs/>
          <w:color w:val="005A70"/>
        </w:rPr>
        <w:t>atural and built environments</w:t>
      </w:r>
      <w:r w:rsidR="00891E30">
        <w:rPr>
          <w:b/>
          <w:bCs/>
          <w:color w:val="005A70"/>
        </w:rPr>
        <w:t>”</w:t>
      </w:r>
      <w:r w:rsidR="00AA73A2">
        <w:t xml:space="preserve"> (Larimer County 2019</w:t>
      </w:r>
      <w:r w:rsidR="002A3659">
        <w:t>a</w:t>
      </w:r>
      <w:r w:rsidR="00DE6D5F">
        <w:t>,</w:t>
      </w:r>
      <w:r w:rsidR="008F13F7">
        <w:t xml:space="preserve"> </w:t>
      </w:r>
      <w:r w:rsidR="00DE6D5F">
        <w:t>2024</w:t>
      </w:r>
      <w:r w:rsidR="002A3659">
        <w:t>a</w:t>
      </w:r>
      <w:r w:rsidR="00AA73A2">
        <w:t>).</w:t>
      </w:r>
      <w:r w:rsidR="002455CF" w:rsidRPr="0062550D">
        <w:rPr>
          <w:rFonts w:cs="Times New Roman"/>
        </w:rPr>
        <w:t xml:space="preserve"> </w:t>
      </w:r>
      <w:r w:rsidR="00690B19">
        <w:rPr>
          <w:rFonts w:cs="Times New Roman"/>
        </w:rPr>
        <w:t xml:space="preserve">The plan will also support the </w:t>
      </w:r>
      <w:r w:rsidR="00287518">
        <w:rPr>
          <w:rFonts w:cs="Times New Roman"/>
        </w:rPr>
        <w:t>county</w:t>
      </w:r>
      <w:r w:rsidR="0050248B">
        <w:rPr>
          <w:rFonts w:cs="Times New Roman"/>
        </w:rPr>
        <w:t>’</w:t>
      </w:r>
      <w:r w:rsidR="00287518">
        <w:rPr>
          <w:rFonts w:cs="Times New Roman"/>
        </w:rPr>
        <w:t xml:space="preserve">s Climate Smart Future Ready </w:t>
      </w:r>
      <w:r w:rsidR="00352339">
        <w:rPr>
          <w:rFonts w:cs="Times New Roman"/>
        </w:rPr>
        <w:t>p</w:t>
      </w:r>
      <w:r w:rsidR="00287518">
        <w:rPr>
          <w:rFonts w:cs="Times New Roman"/>
        </w:rPr>
        <w:t>lan</w:t>
      </w:r>
      <w:r w:rsidR="0050248B">
        <w:rPr>
          <w:rFonts w:cs="Times New Roman"/>
        </w:rPr>
        <w:t>’</w:t>
      </w:r>
      <w:r w:rsidR="00287518">
        <w:rPr>
          <w:rFonts w:cs="Times New Roman"/>
        </w:rPr>
        <w:t xml:space="preserve">s </w:t>
      </w:r>
      <w:r w:rsidR="00B1519E">
        <w:rPr>
          <w:rFonts w:cs="Times New Roman"/>
        </w:rPr>
        <w:t>strategy</w:t>
      </w:r>
      <w:r w:rsidR="00287518">
        <w:rPr>
          <w:rFonts w:cs="Times New Roman"/>
        </w:rPr>
        <w:t xml:space="preserve"> to </w:t>
      </w:r>
      <w:r w:rsidR="00287518">
        <w:rPr>
          <w:rFonts w:cs="Times New Roman"/>
          <w:b/>
          <w:bCs/>
        </w:rPr>
        <w:t>“</w:t>
      </w:r>
      <w:r w:rsidR="000A4E9D">
        <w:rPr>
          <w:rFonts w:cs="Times New Roman"/>
          <w:b/>
          <w:bCs/>
        </w:rPr>
        <w:t>increase regional effectiveness of water use across urban, agricultural, and ecological needs”</w:t>
      </w:r>
      <w:r w:rsidR="000A4E9D">
        <w:rPr>
          <w:rFonts w:cs="Times New Roman"/>
        </w:rPr>
        <w:t xml:space="preserve"> (</w:t>
      </w:r>
      <w:r w:rsidR="00352339">
        <w:rPr>
          <w:rFonts w:cs="Times New Roman"/>
        </w:rPr>
        <w:t xml:space="preserve">Larimer County </w:t>
      </w:r>
      <w:r w:rsidR="007C0930">
        <w:rPr>
          <w:rFonts w:cs="Times New Roman"/>
        </w:rPr>
        <w:t>2024</w:t>
      </w:r>
      <w:r w:rsidR="002A3659">
        <w:rPr>
          <w:rFonts w:cs="Times New Roman"/>
        </w:rPr>
        <w:t>b</w:t>
      </w:r>
      <w:r w:rsidR="007C0930">
        <w:rPr>
          <w:rFonts w:cs="Times New Roman"/>
        </w:rPr>
        <w:t>).</w:t>
      </w:r>
      <w:r w:rsidR="008C4904">
        <w:rPr>
          <w:rFonts w:cs="Times New Roman"/>
        </w:rPr>
        <w:t xml:space="preserve"> </w:t>
      </w:r>
      <w:r w:rsidR="002455CF" w:rsidRPr="0062550D">
        <w:rPr>
          <w:rFonts w:cs="Times New Roman"/>
          <w:color w:val="262730"/>
          <w:shd w:val="clear" w:color="auto" w:fill="FFFFFF"/>
        </w:rPr>
        <w:t>This initiative, known as the Water Plan, will be a key part of Larimer County</w:t>
      </w:r>
      <w:r w:rsidR="0050248B">
        <w:rPr>
          <w:rFonts w:cs="Times New Roman"/>
          <w:color w:val="262730"/>
          <w:shd w:val="clear" w:color="auto" w:fill="FFFFFF"/>
        </w:rPr>
        <w:t>’</w:t>
      </w:r>
      <w:r w:rsidR="002455CF" w:rsidRPr="0062550D">
        <w:rPr>
          <w:rFonts w:cs="Times New Roman"/>
          <w:color w:val="262730"/>
          <w:shd w:val="clear" w:color="auto" w:fill="FFFFFF"/>
        </w:rPr>
        <w:t xml:space="preserve">s </w:t>
      </w:r>
      <w:r w:rsidR="006E7A41">
        <w:rPr>
          <w:rFonts w:cs="Times New Roman"/>
          <w:color w:val="262730"/>
          <w:shd w:val="clear" w:color="auto" w:fill="FFFFFF"/>
        </w:rPr>
        <w:t>strategy</w:t>
      </w:r>
      <w:r w:rsidR="002455CF" w:rsidRPr="0062550D">
        <w:rPr>
          <w:rFonts w:cs="Times New Roman"/>
          <w:color w:val="262730"/>
          <w:shd w:val="clear" w:color="auto" w:fill="FFFFFF"/>
        </w:rPr>
        <w:t xml:space="preserve"> </w:t>
      </w:r>
      <w:r w:rsidR="00A35C8E" w:rsidRPr="0062550D">
        <w:rPr>
          <w:rFonts w:cs="Times New Roman"/>
          <w:color w:val="262730"/>
          <w:shd w:val="clear" w:color="auto" w:fill="FFFFFF"/>
        </w:rPr>
        <w:t>to guide</w:t>
      </w:r>
      <w:r w:rsidR="002455CF" w:rsidRPr="0062550D">
        <w:rPr>
          <w:rFonts w:cs="Times New Roman"/>
          <w:color w:val="262730"/>
          <w:shd w:val="clear" w:color="auto" w:fill="FFFFFF"/>
        </w:rPr>
        <w:t xml:space="preserve"> decisions on water, stormwater, and the health of </w:t>
      </w:r>
      <w:r w:rsidR="00F76EA5">
        <w:rPr>
          <w:rFonts w:cs="Times New Roman"/>
          <w:color w:val="262730"/>
          <w:shd w:val="clear" w:color="auto" w:fill="FFFFFF"/>
        </w:rPr>
        <w:t>the county</w:t>
      </w:r>
      <w:r w:rsidR="0050248B">
        <w:rPr>
          <w:rFonts w:cs="Times New Roman"/>
          <w:color w:val="262730"/>
          <w:shd w:val="clear" w:color="auto" w:fill="FFFFFF"/>
        </w:rPr>
        <w:t>’</w:t>
      </w:r>
      <w:r w:rsidR="00F76EA5">
        <w:rPr>
          <w:rFonts w:cs="Times New Roman"/>
          <w:color w:val="262730"/>
          <w:shd w:val="clear" w:color="auto" w:fill="FFFFFF"/>
        </w:rPr>
        <w:t>s</w:t>
      </w:r>
      <w:r w:rsidR="00F76EA5" w:rsidRPr="0062550D">
        <w:rPr>
          <w:rFonts w:cs="Times New Roman"/>
          <w:color w:val="262730"/>
          <w:shd w:val="clear" w:color="auto" w:fill="FFFFFF"/>
        </w:rPr>
        <w:t xml:space="preserve"> </w:t>
      </w:r>
      <w:r w:rsidR="002455CF" w:rsidRPr="0062550D">
        <w:rPr>
          <w:rFonts w:cs="Times New Roman"/>
          <w:color w:val="262730"/>
          <w:shd w:val="clear" w:color="auto" w:fill="FFFFFF"/>
        </w:rPr>
        <w:t xml:space="preserve">natural water systems. </w:t>
      </w:r>
      <w:r w:rsidR="0072627B" w:rsidRPr="0072627B">
        <w:rPr>
          <w:noProof/>
        </w:rPr>
        <w:t xml:space="preserve">Larimer County and community members have recognized the myriad of challenges about future water supply, drought, flooding, watershed health, and sustainability. While Larimer County is not a water provider, the county can play </w:t>
      </w:r>
      <w:r w:rsidR="00A97CE6">
        <w:rPr>
          <w:noProof/>
        </w:rPr>
        <w:t xml:space="preserve">an </w:t>
      </w:r>
      <w:r w:rsidR="0072627B" w:rsidRPr="0072627B">
        <w:rPr>
          <w:noProof/>
        </w:rPr>
        <w:t>important role in advancing water goals for the region and working with partners to ensure the health of our watersheds and future water supply</w:t>
      </w:r>
      <w:r w:rsidR="00A97CE6">
        <w:rPr>
          <w:noProof/>
        </w:rPr>
        <w:t>.</w:t>
      </w:r>
    </w:p>
    <w:p w14:paraId="5F1827C9" w14:textId="396E95C2" w:rsidR="00EB64CC" w:rsidRDefault="007642A3" w:rsidP="008E3071">
      <w:pPr>
        <w:pStyle w:val="BodyText"/>
      </w:pPr>
      <w:r>
        <w:t xml:space="preserve">Larimer County prepared this Water Plan </w:t>
      </w:r>
      <w:r w:rsidR="00932464">
        <w:t xml:space="preserve">to assist strategic planning efforts for </w:t>
      </w:r>
      <w:r>
        <w:t>the county</w:t>
      </w:r>
      <w:r w:rsidR="0050248B">
        <w:t>’</w:t>
      </w:r>
      <w:r>
        <w:t>s</w:t>
      </w:r>
      <w:r w:rsidR="00932464">
        <w:t xml:space="preserve"> watersheds and water resources</w:t>
      </w:r>
      <w:r>
        <w:t xml:space="preserve">. The plan will </w:t>
      </w:r>
      <w:r w:rsidR="00932464">
        <w:t xml:space="preserve">help </w:t>
      </w:r>
      <w:r>
        <w:t>the c</w:t>
      </w:r>
      <w:r w:rsidR="00932464">
        <w:t>ounty evaluate current and future water requirements in the community and set up long-term goals for sustainable water use and watershed management</w:t>
      </w:r>
      <w:r w:rsidR="00A97CE6">
        <w:t>,</w:t>
      </w:r>
      <w:r w:rsidR="00F238EA">
        <w:t xml:space="preserve"> which </w:t>
      </w:r>
      <w:r w:rsidR="00E96A7F">
        <w:t>the county outlines in its</w:t>
      </w:r>
      <w:r w:rsidR="00E66F8D">
        <w:t xml:space="preserve"> 2019 </w:t>
      </w:r>
      <w:r w:rsidR="00ED5694">
        <w:t>Comprehensive Plan (</w:t>
      </w:r>
      <w:r w:rsidR="006D7F4B">
        <w:t>Larimer County 2019</w:t>
      </w:r>
      <w:r w:rsidR="002A3659">
        <w:t>b</w:t>
      </w:r>
      <w:r w:rsidR="00150881">
        <w:t>)</w:t>
      </w:r>
      <w:r w:rsidR="00932464">
        <w:t xml:space="preserve">. </w:t>
      </w:r>
      <w:r w:rsidR="00155F6B">
        <w:t>Th</w:t>
      </w:r>
      <w:r w:rsidR="007A1FC7">
        <w:t>e sections in th</w:t>
      </w:r>
      <w:r w:rsidR="00155F6B">
        <w:t>is</w:t>
      </w:r>
      <w:r w:rsidR="008E3071">
        <w:t xml:space="preserve"> </w:t>
      </w:r>
      <w:r w:rsidR="001A0D95">
        <w:t>p</w:t>
      </w:r>
      <w:r w:rsidR="008E3071">
        <w:t>lan highlight</w:t>
      </w:r>
      <w:r w:rsidR="00EB64CC">
        <w:t>:</w:t>
      </w:r>
    </w:p>
    <w:p w14:paraId="36940BD6" w14:textId="1BBB2709" w:rsidR="00EB64CC" w:rsidRDefault="00FB771F" w:rsidP="007C3A30">
      <w:pPr>
        <w:pStyle w:val="BodyText"/>
        <w:numPr>
          <w:ilvl w:val="0"/>
          <w:numId w:val="18"/>
        </w:numPr>
      </w:pPr>
      <w:r>
        <w:t xml:space="preserve">how </w:t>
      </w:r>
      <w:r w:rsidR="00617009">
        <w:t xml:space="preserve">the </w:t>
      </w:r>
      <w:r w:rsidR="002A3DE9">
        <w:t>county</w:t>
      </w:r>
      <w:r w:rsidR="00617009">
        <w:t xml:space="preserve"> developed </w:t>
      </w:r>
      <w:r>
        <w:t xml:space="preserve">this plan </w:t>
      </w:r>
      <w:r w:rsidR="008E3071">
        <w:t>(Section 1.3)</w:t>
      </w:r>
      <w:r w:rsidR="007E7A53">
        <w:t>,</w:t>
      </w:r>
    </w:p>
    <w:p w14:paraId="2C20A4F6" w14:textId="0607E5D6" w:rsidR="004A44E7" w:rsidRDefault="004A44E7" w:rsidP="007C3A30">
      <w:pPr>
        <w:pStyle w:val="BodyText"/>
        <w:numPr>
          <w:ilvl w:val="0"/>
          <w:numId w:val="18"/>
        </w:numPr>
      </w:pPr>
      <w:r>
        <w:t>key challenges identified by stakeholders related to protecting water supplies (Section 2)</w:t>
      </w:r>
      <w:r w:rsidR="007E7A53">
        <w:t>,</w:t>
      </w:r>
    </w:p>
    <w:p w14:paraId="425C67D1" w14:textId="6E7FEEEB" w:rsidR="00EB64CC" w:rsidRDefault="008E3071" w:rsidP="007C3A30">
      <w:pPr>
        <w:pStyle w:val="BodyText"/>
        <w:numPr>
          <w:ilvl w:val="0"/>
          <w:numId w:val="18"/>
        </w:numPr>
      </w:pPr>
      <w:r>
        <w:t xml:space="preserve">the </w:t>
      </w:r>
      <w:r w:rsidR="00FB771F">
        <w:t>plan</w:t>
      </w:r>
      <w:r w:rsidR="0050248B">
        <w:t>’</w:t>
      </w:r>
      <w:r w:rsidR="00FB771F">
        <w:t>s</w:t>
      </w:r>
      <w:r>
        <w:t xml:space="preserve"> vision and goals (Section </w:t>
      </w:r>
      <w:r w:rsidR="004A44E7">
        <w:t>3</w:t>
      </w:r>
      <w:r>
        <w:t>)</w:t>
      </w:r>
      <w:r w:rsidR="007E7A53">
        <w:t>,</w:t>
      </w:r>
    </w:p>
    <w:p w14:paraId="47537699" w14:textId="29A8F982" w:rsidR="00EB64CC" w:rsidRDefault="008E3071" w:rsidP="007C3A30">
      <w:pPr>
        <w:pStyle w:val="BodyText"/>
        <w:numPr>
          <w:ilvl w:val="0"/>
          <w:numId w:val="18"/>
        </w:numPr>
      </w:pPr>
      <w:r>
        <w:t>focus areas</w:t>
      </w:r>
      <w:r w:rsidR="00B47778">
        <w:t xml:space="preserve"> that the </w:t>
      </w:r>
      <w:r w:rsidR="00FB771F">
        <w:t>c</w:t>
      </w:r>
      <w:r w:rsidR="00B47778">
        <w:t>ounty has prioritized for action</w:t>
      </w:r>
      <w:r>
        <w:t xml:space="preserve"> (Section </w:t>
      </w:r>
      <w:r w:rsidR="004A44E7">
        <w:t>4</w:t>
      </w:r>
      <w:r>
        <w:t>),</w:t>
      </w:r>
      <w:r w:rsidR="00952E53">
        <w:t xml:space="preserve"> and</w:t>
      </w:r>
    </w:p>
    <w:p w14:paraId="324A1BBA" w14:textId="3FF13B8A" w:rsidR="008E3071" w:rsidRDefault="008333BC" w:rsidP="007C3A30">
      <w:pPr>
        <w:pStyle w:val="BodyText"/>
        <w:numPr>
          <w:ilvl w:val="0"/>
          <w:numId w:val="18"/>
        </w:numPr>
      </w:pPr>
      <w:r>
        <w:t xml:space="preserve">strategies and related actions </w:t>
      </w:r>
      <w:r w:rsidR="00B47778">
        <w:t xml:space="preserve">that the </w:t>
      </w:r>
      <w:r w:rsidR="00FB771F">
        <w:t>c</w:t>
      </w:r>
      <w:r w:rsidR="00B47778">
        <w:t xml:space="preserve">ounty and/or its partners intend to take to work toward water sustainability in the </w:t>
      </w:r>
      <w:r w:rsidR="00FB771F">
        <w:t>c</w:t>
      </w:r>
      <w:r w:rsidR="00B47778">
        <w:t>ounty</w:t>
      </w:r>
      <w:r w:rsidR="008E3071">
        <w:t xml:space="preserve"> (Section </w:t>
      </w:r>
      <w:r w:rsidR="004A44E7">
        <w:t>5</w:t>
      </w:r>
      <w:r w:rsidR="008E3071">
        <w:t xml:space="preserve">). </w:t>
      </w:r>
    </w:p>
    <w:p w14:paraId="6B6784F7" w14:textId="722A7E90" w:rsidR="00277C70" w:rsidRDefault="00F232C6" w:rsidP="00277C70">
      <w:pPr>
        <w:pStyle w:val="BodyText"/>
      </w:pPr>
      <w:r w:rsidRPr="00F232C6">
        <w:t>Because this is a countywide, regional plan, watersheds are an important component and organizing aspect of the plan and its strategies.</w:t>
      </w:r>
    </w:p>
    <w:p w14:paraId="0E19E833" w14:textId="5FCEFD31" w:rsidR="00D55FC9" w:rsidRDefault="00AA498C" w:rsidP="00B15AE7">
      <w:pPr>
        <w:pStyle w:val="Heading2"/>
      </w:pPr>
      <w:bookmarkStart w:id="1" w:name="_Toc178935814"/>
      <w:r>
        <w:t>What is a Watershed?</w:t>
      </w:r>
      <w:bookmarkEnd w:id="1"/>
    </w:p>
    <w:p w14:paraId="6103E305" w14:textId="24DA7A8A" w:rsidR="00A14D79" w:rsidRDefault="00042A14" w:rsidP="00A14D79">
      <w:pPr>
        <w:pStyle w:val="BodyText"/>
        <w:rPr>
          <w:noProof/>
        </w:rPr>
      </w:pPr>
      <w:r w:rsidRPr="00042A14">
        <w:t>A</w:t>
      </w:r>
      <w:r w:rsidR="000F2372">
        <w:t xml:space="preserve"> </w:t>
      </w:r>
      <w:r w:rsidR="004232C5" w:rsidRPr="00ED0882">
        <w:rPr>
          <w:b/>
          <w:bCs/>
          <w:color w:val="005A70"/>
        </w:rPr>
        <w:t>water</w:t>
      </w:r>
      <w:r w:rsidR="004232C5">
        <w:rPr>
          <w:b/>
          <w:bCs/>
          <w:color w:val="005A70"/>
        </w:rPr>
        <w:t>s</w:t>
      </w:r>
      <w:r w:rsidR="004A5BDD">
        <w:rPr>
          <w:b/>
          <w:bCs/>
          <w:color w:val="005A70"/>
        </w:rPr>
        <w:t>h</w:t>
      </w:r>
      <w:r w:rsidR="004232C5">
        <w:rPr>
          <w:b/>
          <w:bCs/>
          <w:color w:val="005A70"/>
        </w:rPr>
        <w:t>ed</w:t>
      </w:r>
      <w:r w:rsidR="004232C5">
        <w:t xml:space="preserve"> </w:t>
      </w:r>
      <w:r w:rsidR="00A14D79">
        <w:t>is a</w:t>
      </w:r>
      <w:r w:rsidR="008243EC">
        <w:t xml:space="preserve"> geographic</w:t>
      </w:r>
      <w:r w:rsidR="00A14D79">
        <w:t xml:space="preserve"> area that </w:t>
      </w:r>
      <w:r w:rsidR="00882FCA" w:rsidRPr="00882FCA">
        <w:t>collects and channels water from precipitation, such as rainfall or snowmelt, into a common outlet, such as a river, lake, or ocean</w:t>
      </w:r>
      <w:r w:rsidR="00932464">
        <w:t xml:space="preserve"> (</w:t>
      </w:r>
      <w:r w:rsidR="0060537A">
        <w:t>F</w:t>
      </w:r>
      <w:r w:rsidR="00932464">
        <w:t>igure 1</w:t>
      </w:r>
      <w:r w:rsidR="008333BC">
        <w:t>.1</w:t>
      </w:r>
      <w:r w:rsidR="00932464">
        <w:t>)</w:t>
      </w:r>
      <w:r w:rsidR="00A14D79">
        <w:t>.</w:t>
      </w:r>
    </w:p>
    <w:p w14:paraId="167193B4" w14:textId="001AD7AC" w:rsidR="0060537A" w:rsidRPr="00952E53" w:rsidRDefault="0060537A" w:rsidP="00952E53">
      <w:pPr>
        <w:pStyle w:val="FigurePlace"/>
      </w:pPr>
    </w:p>
    <w:p w14:paraId="0BCF21BB" w14:textId="3CC9B13D" w:rsidR="00070DE2" w:rsidRDefault="00784D1C" w:rsidP="00A14D79">
      <w:pPr>
        <w:pStyle w:val="BodyText"/>
      </w:pPr>
      <w:r>
        <w:t xml:space="preserve">  </w:t>
      </w:r>
    </w:p>
    <w:p w14:paraId="7409230D" w14:textId="1AE93B0C" w:rsidR="00BE3CF4" w:rsidRDefault="000E529F" w:rsidP="00A14D79">
      <w:pPr>
        <w:pStyle w:val="BodyText"/>
      </w:pPr>
      <w:r>
        <w:rPr>
          <w:noProof/>
        </w:rPr>
        <w:lastRenderedPageBreak/>
        <w:drawing>
          <wp:anchor distT="0" distB="0" distL="114300" distR="114300" simplePos="0" relativeHeight="251658249" behindDoc="0" locked="0" layoutInCell="1" allowOverlap="1" wp14:anchorId="3BF3747B" wp14:editId="7136F9EA">
            <wp:simplePos x="0" y="0"/>
            <wp:positionH relativeFrom="page">
              <wp:posOffset>4292461</wp:posOffset>
            </wp:positionH>
            <wp:positionV relativeFrom="paragraph">
              <wp:posOffset>10547</wp:posOffset>
            </wp:positionV>
            <wp:extent cx="3267635" cy="3086100"/>
            <wp:effectExtent l="0" t="0" r="9525" b="0"/>
            <wp:wrapSquare wrapText="bothSides"/>
            <wp:docPr id="189562582" name="Picture 2" descr="Illustration of a watershed including rainfall, tributaries, water seeping into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2582" name="Picture 2" descr="Illustration of a watershed including rainfall, tributaries, water seeping into the groun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109"/>
                    <a:stretch/>
                  </pic:blipFill>
                  <pic:spPr bwMode="auto">
                    <a:xfrm>
                      <a:off x="0" y="0"/>
                      <a:ext cx="3267635" cy="308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3CF4">
        <w:rPr>
          <w:noProof/>
        </w:rPr>
        <w:drawing>
          <wp:inline distT="0" distB="0" distL="0" distR="0" wp14:anchorId="39952EE9" wp14:editId="5B84E9EF">
            <wp:extent cx="3238500" cy="1426580"/>
            <wp:effectExtent l="0" t="0" r="0" b="2540"/>
            <wp:docPr id="365754323" name="Picture 3" descr="Defining a watershed&#10;&#10;&#9;•&#9;An area of land where all the water that falls as rain or snow drains into a common waterway.&#10;&#9;•&#9;It acts like a natural basin, collecting and channeling water to a central point.&#10;&#9;•&#9;Watersheds are scalable. They can be as small as those shown in Figure 1, or they can cover larger areas such as the Cache La Pou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54323" name="Picture 3" descr="Defining a watershed&#10;&#10;&#9;•&#9;An area of land where all the water that falls as rain or snow drains into a common waterway.&#10;&#9;•&#9;It acts like a natural basin, collecting and channeling water to a central point.&#10;&#9;•&#9;Watersheds are scalable. They can be as small as those shown in Figure 1, or they can cover larger areas such as the Cache La Poud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4111" cy="1429052"/>
                    </a:xfrm>
                    <a:prstGeom prst="rect">
                      <a:avLst/>
                    </a:prstGeom>
                    <a:noFill/>
                    <a:ln>
                      <a:noFill/>
                    </a:ln>
                  </pic:spPr>
                </pic:pic>
              </a:graphicData>
            </a:graphic>
          </wp:inline>
        </w:drawing>
      </w:r>
    </w:p>
    <w:p w14:paraId="6ED941B5" w14:textId="7C35D188" w:rsidR="00BE3CF4" w:rsidRDefault="00BE3CF4" w:rsidP="00A14D79">
      <w:pPr>
        <w:pStyle w:val="BodyText"/>
      </w:pPr>
      <w:r>
        <w:rPr>
          <w:noProof/>
        </w:rPr>
        <w:drawing>
          <wp:inline distT="0" distB="0" distL="0" distR="0" wp14:anchorId="55CC825C" wp14:editId="428AA266">
            <wp:extent cx="3231015" cy="1423283"/>
            <wp:effectExtent l="0" t="0" r="7620" b="5715"/>
            <wp:docPr id="1357242906" name="Picture 4" descr="Why Do Watersheds Matter?&#10;&#9;•&#9;Many factors can impact watersheds, such as pollutants, natural disasters like forest fires and flooding, nearby land use, and recreation.&#10;&#9;•&#9;Protecting the health and function of a watershed is important to ensure safe, reliable, and sustainable water supplies, as well as recreational opportunities for Larimer County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42906" name="Picture 4" descr="Why Do Watersheds Matter?&#10;&#9;•&#9;Many factors can impact watersheds, such as pollutants, natural disasters like forest fires and flooding, nearby land use, and recreation.&#10;&#9;•&#9;Protecting the health and function of a watershed is important to ensure safe, reliable, and sustainable water supplies, as well as recreational opportunities for Larimer County residen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1533" cy="1436726"/>
                    </a:xfrm>
                    <a:prstGeom prst="rect">
                      <a:avLst/>
                    </a:prstGeom>
                    <a:noFill/>
                    <a:ln>
                      <a:noFill/>
                    </a:ln>
                  </pic:spPr>
                </pic:pic>
              </a:graphicData>
            </a:graphic>
          </wp:inline>
        </w:drawing>
      </w:r>
    </w:p>
    <w:p w14:paraId="415FFF8E" w14:textId="463636B7" w:rsidR="000E529F" w:rsidRDefault="000E529F" w:rsidP="000E529F">
      <w:pPr>
        <w:pStyle w:val="FigureCaption"/>
        <w:ind w:left="5040"/>
      </w:pPr>
      <w:r>
        <w:t xml:space="preserve">       </w:t>
      </w:r>
      <w:bookmarkStart w:id="2" w:name="_Toc178935826"/>
      <w:r>
        <w:t>Figure 1.1. An illustration of a watershed.</w:t>
      </w:r>
      <w:bookmarkEnd w:id="2"/>
    </w:p>
    <w:p w14:paraId="670621EA" w14:textId="347BA346" w:rsidR="003C0BAC" w:rsidRDefault="009B6A48" w:rsidP="0060537A">
      <w:pPr>
        <w:pStyle w:val="Heading2"/>
        <w:spacing w:before="0"/>
      </w:pPr>
      <w:bookmarkStart w:id="3" w:name="_Toc175308543"/>
      <w:bookmarkStart w:id="4" w:name="_Toc178935815"/>
      <w:bookmarkEnd w:id="3"/>
      <w:r>
        <w:t>Larimer County</w:t>
      </w:r>
      <w:r w:rsidR="0050248B">
        <w:t>’</w:t>
      </w:r>
      <w:r w:rsidR="00CB44C5">
        <w:t>s Water Sources and Water Rights</w:t>
      </w:r>
      <w:bookmarkEnd w:id="4"/>
    </w:p>
    <w:p w14:paraId="48AD177C" w14:textId="30CBA63E" w:rsidR="00F95DC1" w:rsidRDefault="00983352" w:rsidP="00A14D79">
      <w:pPr>
        <w:pStyle w:val="BodyText"/>
      </w:pPr>
      <w:r>
        <w:rPr>
          <w:noProof/>
        </w:rPr>
        <w:drawing>
          <wp:anchor distT="0" distB="0" distL="114300" distR="114300" simplePos="0" relativeHeight="251658240" behindDoc="1" locked="0" layoutInCell="1" allowOverlap="1" wp14:anchorId="6534F03B" wp14:editId="2282814F">
            <wp:simplePos x="0" y="0"/>
            <wp:positionH relativeFrom="column">
              <wp:posOffset>4410075</wp:posOffset>
            </wp:positionH>
            <wp:positionV relativeFrom="paragraph">
              <wp:posOffset>151765</wp:posOffset>
            </wp:positionV>
            <wp:extent cx="1790700" cy="2438400"/>
            <wp:effectExtent l="0" t="0" r="0" b="0"/>
            <wp:wrapTight wrapText="bothSides">
              <wp:wrapPolygon edited="0">
                <wp:start x="0" y="0"/>
                <wp:lineTo x="0" y="21431"/>
                <wp:lineTo x="21370" y="21431"/>
                <wp:lineTo x="21370" y="0"/>
                <wp:lineTo x="0" y="0"/>
              </wp:wrapPolygon>
            </wp:wrapTight>
            <wp:docPr id="16" name="Picture 16" descr="Did You Know?&#10;In Larimer County, much of the water we use comes from the other side of the mountains on the Western Slope. Moving water from the Western Slope to our side on the Front Range is called “water diversions” or “transbasin di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d You Know?&#10;In Larimer County, much of the water we use comes from the other side of the mountains on the Western Slope. Moving water from the Western Slope to our side on the Front Range is called “water diversions” or “transbasin diversions.”"/>
                    <pic:cNvPicPr/>
                  </pic:nvPicPr>
                  <pic:blipFill rotWithShape="1">
                    <a:blip r:embed="rId24" cstate="print">
                      <a:extLst>
                        <a:ext uri="{28A0092B-C50C-407E-A947-70E740481C1C}">
                          <a14:useLocalDpi xmlns:a14="http://schemas.microsoft.com/office/drawing/2010/main" val="0"/>
                        </a:ext>
                      </a:extLst>
                    </a:blip>
                    <a:srcRect l="5528" b="2686"/>
                    <a:stretch/>
                  </pic:blipFill>
                  <pic:spPr bwMode="auto">
                    <a:xfrm>
                      <a:off x="0" y="0"/>
                      <a:ext cx="179070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FD4">
        <w:rPr>
          <w:noProof/>
        </w:rPr>
        <w:t>A</w:t>
      </w:r>
      <w:r w:rsidR="00EC2CD7">
        <w:rPr>
          <w:noProof/>
        </w:rPr>
        <w:t xml:space="preserve">n </w:t>
      </w:r>
      <w:r w:rsidR="00F3545E">
        <w:rPr>
          <w:noProof/>
        </w:rPr>
        <w:t xml:space="preserve">existing conditions report </w:t>
      </w:r>
      <w:r w:rsidR="00130EA5">
        <w:rPr>
          <w:noProof/>
        </w:rPr>
        <w:t>(</w:t>
      </w:r>
      <w:r w:rsidR="00F3545E">
        <w:t xml:space="preserve">Brendle Group </w:t>
      </w:r>
      <w:r w:rsidR="00130EA5">
        <w:rPr>
          <w:noProof/>
        </w:rPr>
        <w:t xml:space="preserve">2022) </w:t>
      </w:r>
      <w:r w:rsidR="00EC2CD7">
        <w:rPr>
          <w:noProof/>
        </w:rPr>
        <w:t xml:space="preserve">for water resources in the county was </w:t>
      </w:r>
      <w:r w:rsidR="005C71E1">
        <w:rPr>
          <w:noProof/>
        </w:rPr>
        <w:t xml:space="preserve">developed </w:t>
      </w:r>
      <w:r w:rsidR="005C4FD4">
        <w:rPr>
          <w:noProof/>
        </w:rPr>
        <w:t xml:space="preserve">prior to the Water Plan </w:t>
      </w:r>
      <w:r w:rsidR="005C71E1">
        <w:rPr>
          <w:noProof/>
        </w:rPr>
        <w:t xml:space="preserve">and details the </w:t>
      </w:r>
      <w:r w:rsidR="007753E6">
        <w:rPr>
          <w:noProof/>
        </w:rPr>
        <w:t>water profile in Lar</w:t>
      </w:r>
      <w:r w:rsidR="00361991">
        <w:rPr>
          <w:noProof/>
        </w:rPr>
        <w:t>imer</w:t>
      </w:r>
      <w:r w:rsidR="007753E6">
        <w:rPr>
          <w:noProof/>
        </w:rPr>
        <w:t xml:space="preserve"> County.</w:t>
      </w:r>
      <w:r w:rsidR="00977B1E">
        <w:rPr>
          <w:noProof/>
        </w:rPr>
        <w:t xml:space="preserve"> </w:t>
      </w:r>
      <w:r w:rsidR="00E55C14">
        <w:rPr>
          <w:noProof/>
        </w:rPr>
        <w:t>Water sources</w:t>
      </w:r>
      <w:r w:rsidR="00746713">
        <w:t xml:space="preserve"> </w:t>
      </w:r>
      <w:r w:rsidR="00111E60">
        <w:t>in Lar</w:t>
      </w:r>
      <w:r w:rsidR="00F23C55">
        <w:t>imer</w:t>
      </w:r>
      <w:r w:rsidR="00111E60">
        <w:t xml:space="preserve"> County</w:t>
      </w:r>
      <w:r w:rsidR="00746713">
        <w:t xml:space="preserve"> </w:t>
      </w:r>
      <w:r w:rsidR="00E55C14">
        <w:t xml:space="preserve">primarily </w:t>
      </w:r>
      <w:r w:rsidR="00746713">
        <w:t>come from</w:t>
      </w:r>
      <w:r w:rsidR="00BF6A4A">
        <w:t xml:space="preserve"> </w:t>
      </w:r>
      <w:r w:rsidR="001169B0">
        <w:t>surface water</w:t>
      </w:r>
      <w:r w:rsidR="00BF6A4A">
        <w:t xml:space="preserve"> and </w:t>
      </w:r>
      <w:r w:rsidR="009F3D5A">
        <w:t xml:space="preserve">groundwater </w:t>
      </w:r>
      <w:r w:rsidR="00BF6A4A">
        <w:t>aquifers</w:t>
      </w:r>
      <w:r w:rsidR="00DB2D69" w:rsidRPr="0016102F">
        <w:t>.</w:t>
      </w:r>
      <w:r w:rsidR="00DB2D69">
        <w:t xml:space="preserve"> </w:t>
      </w:r>
      <w:r w:rsidR="004934E0">
        <w:t>T</w:t>
      </w:r>
      <w:r w:rsidR="00CD2BA7">
        <w:t xml:space="preserve">he demand for water </w:t>
      </w:r>
      <w:r w:rsidR="0098243A">
        <w:t>increases</w:t>
      </w:r>
      <w:r w:rsidR="004934E0">
        <w:t xml:space="preserve"> as populations in</w:t>
      </w:r>
      <w:r w:rsidR="00D66350">
        <w:t xml:space="preserve"> the county increase</w:t>
      </w:r>
      <w:r w:rsidR="00CD2BA7">
        <w:t>.</w:t>
      </w:r>
      <w:r w:rsidR="001F7761">
        <w:t xml:space="preserve"> </w:t>
      </w:r>
      <w:r w:rsidR="007B027D">
        <w:t>T</w:t>
      </w:r>
      <w:r w:rsidR="0098243A">
        <w:t>o meet this demand, t</w:t>
      </w:r>
      <w:r w:rsidR="007B027D">
        <w:t xml:space="preserve">here are </w:t>
      </w:r>
      <w:r w:rsidR="00C84B3A">
        <w:t>many</w:t>
      </w:r>
      <w:r w:rsidR="00CF1033">
        <w:t xml:space="preserve"> </w:t>
      </w:r>
      <w:r w:rsidR="00831C68">
        <w:t>w</w:t>
      </w:r>
      <w:r w:rsidR="004038AC">
        <w:t xml:space="preserve">ater </w:t>
      </w:r>
      <w:r w:rsidR="006226A0">
        <w:t>service providers</w:t>
      </w:r>
      <w:r w:rsidR="004038AC">
        <w:t xml:space="preserve"> </w:t>
      </w:r>
      <w:r w:rsidR="00C84B3A">
        <w:t>(Table 1)</w:t>
      </w:r>
      <w:r w:rsidR="009C1810">
        <w:t xml:space="preserve"> and</w:t>
      </w:r>
      <w:r w:rsidR="00793CDD">
        <w:t xml:space="preserve"> </w:t>
      </w:r>
      <w:r w:rsidR="00092392">
        <w:t xml:space="preserve">eight major </w:t>
      </w:r>
      <w:proofErr w:type="spellStart"/>
      <w:r w:rsidR="00092392">
        <w:t>transbasin</w:t>
      </w:r>
      <w:proofErr w:type="spellEnd"/>
      <w:r w:rsidR="00092392">
        <w:t xml:space="preserve"> water diversion</w:t>
      </w:r>
      <w:r w:rsidR="000A2DBF">
        <w:t>s</w:t>
      </w:r>
      <w:r w:rsidR="009C1810">
        <w:t xml:space="preserve"> with</w:t>
      </w:r>
      <w:r w:rsidR="00E22344">
        <w:t xml:space="preserve"> numerous </w:t>
      </w:r>
      <w:proofErr w:type="spellStart"/>
      <w:r w:rsidR="00E22344">
        <w:t>inbasin</w:t>
      </w:r>
      <w:proofErr w:type="spellEnd"/>
      <w:r w:rsidR="00E22344">
        <w:t xml:space="preserve"> diversions for </w:t>
      </w:r>
      <w:r w:rsidR="009C1810">
        <w:t>water supply and delivery</w:t>
      </w:r>
      <w:r w:rsidR="000A2DBF">
        <w:t xml:space="preserve"> (Brendle Group 2022)</w:t>
      </w:r>
      <w:r w:rsidR="00AB5FB2">
        <w:t>.</w:t>
      </w:r>
      <w:r w:rsidR="00C84B3A">
        <w:t xml:space="preserve"> </w:t>
      </w:r>
    </w:p>
    <w:p w14:paraId="3D6F55EC" w14:textId="3AE65A04" w:rsidR="00F662D5" w:rsidRDefault="003B34C8" w:rsidP="009C07FB">
      <w:pPr>
        <w:pStyle w:val="BodyText"/>
      </w:pPr>
      <w:r>
        <w:t xml:space="preserve">In Larimer County, all surface water </w:t>
      </w:r>
      <w:proofErr w:type="gramStart"/>
      <w:r w:rsidR="00EE5459">
        <w:t>uses</w:t>
      </w:r>
      <w:proofErr w:type="gramEnd"/>
      <w:r>
        <w:t xml:space="preserve"> and some groundwater </w:t>
      </w:r>
      <w:r w:rsidR="00874229">
        <w:t>uses</w:t>
      </w:r>
      <w:r>
        <w:t xml:space="preserve"> </w:t>
      </w:r>
      <w:r w:rsidR="00D213F1">
        <w:t xml:space="preserve">are </w:t>
      </w:r>
      <w:r>
        <w:t>associated with a water right (</w:t>
      </w:r>
      <w:r w:rsidR="005048ED">
        <w:t>Brendle Group 2022)</w:t>
      </w:r>
      <w:r>
        <w:t xml:space="preserve">. </w:t>
      </w:r>
      <w:r w:rsidR="00F45ED3">
        <w:t>Over time</w:t>
      </w:r>
      <w:r w:rsidR="00F95DC1">
        <w:t>, water use in</w:t>
      </w:r>
      <w:r w:rsidR="00F23C55">
        <w:t xml:space="preserve"> </w:t>
      </w:r>
      <w:r w:rsidR="00F662D5">
        <w:t>the county</w:t>
      </w:r>
      <w:r w:rsidR="00F95DC1">
        <w:t xml:space="preserve"> has shifted from </w:t>
      </w:r>
      <w:r w:rsidR="00F23C55">
        <w:t xml:space="preserve">mostly </w:t>
      </w:r>
      <w:r w:rsidR="00F95DC1">
        <w:t>irrigation for agricultur</w:t>
      </w:r>
      <w:r w:rsidR="00F23C55">
        <w:t xml:space="preserve">e </w:t>
      </w:r>
      <w:r w:rsidR="00F95DC1">
        <w:t xml:space="preserve">to domestic water use in homes due to the increase in </w:t>
      </w:r>
      <w:r w:rsidR="008D1736">
        <w:t>urbanization</w:t>
      </w:r>
      <w:r w:rsidR="00F95DC1" w:rsidRPr="000038C5">
        <w:t xml:space="preserve">. </w:t>
      </w:r>
      <w:r w:rsidR="00BB57CF" w:rsidRPr="000038C5">
        <w:t>Additionally</w:t>
      </w:r>
      <w:r w:rsidR="00BB57CF">
        <w:t xml:space="preserve">, </w:t>
      </w:r>
      <w:r w:rsidR="00E206D1" w:rsidDel="00FB14EA">
        <w:t>w</w:t>
      </w:r>
      <w:r w:rsidR="00E206D1">
        <w:t xml:space="preserve">ater rights have become </w:t>
      </w:r>
      <w:r w:rsidR="00EA00D2">
        <w:t>more important</w:t>
      </w:r>
      <w:r w:rsidR="00A51845">
        <w:t xml:space="preserve"> and difficult to obtain</w:t>
      </w:r>
      <w:r w:rsidR="00F65CA9">
        <w:t xml:space="preserve"> as water resource</w:t>
      </w:r>
      <w:r w:rsidR="00646124">
        <w:t xml:space="preserve"> </w:t>
      </w:r>
      <w:r w:rsidR="00910E47">
        <w:t>supplies</w:t>
      </w:r>
      <w:r w:rsidR="00646124">
        <w:t xml:space="preserve"> </w:t>
      </w:r>
      <w:r w:rsidR="00910E47">
        <w:t>have</w:t>
      </w:r>
      <w:r w:rsidR="00F65CA9">
        <w:t xml:space="preserve"> decreased in the </w:t>
      </w:r>
      <w:r w:rsidR="00F662D5">
        <w:t>w</w:t>
      </w:r>
      <w:r w:rsidR="00F65CA9">
        <w:t>est</w:t>
      </w:r>
      <w:r w:rsidR="00646124">
        <w:t>ern United States</w:t>
      </w:r>
      <w:r w:rsidR="008B6596">
        <w:t xml:space="preserve"> and demand has increased</w:t>
      </w:r>
      <w:r w:rsidR="004B4939">
        <w:t xml:space="preserve"> (</w:t>
      </w:r>
      <w:r w:rsidR="00275D0D">
        <w:t>Brow</w:t>
      </w:r>
      <w:r w:rsidR="00427BCF">
        <w:t>n</w:t>
      </w:r>
      <w:r w:rsidR="004B4939">
        <w:t xml:space="preserve"> et al. 2019)</w:t>
      </w:r>
      <w:r w:rsidR="00A51845">
        <w:t>.</w:t>
      </w:r>
      <w:r w:rsidR="003D779B">
        <w:t xml:space="preserve"> </w:t>
      </w:r>
      <w:r w:rsidR="00CC49FF">
        <w:t>See</w:t>
      </w:r>
      <w:r w:rsidR="00D213F1">
        <w:t xml:space="preserve"> </w:t>
      </w:r>
      <w:r w:rsidR="00B7429F">
        <w:t>T</w:t>
      </w:r>
      <w:r w:rsidR="006237FF">
        <w:t>able</w:t>
      </w:r>
      <w:r w:rsidR="00B7429F">
        <w:t xml:space="preserve"> 1</w:t>
      </w:r>
      <w:r w:rsidR="008333BC">
        <w:t>.1</w:t>
      </w:r>
      <w:r w:rsidR="006237FF" w:rsidDel="00B7429F">
        <w:t xml:space="preserve"> </w:t>
      </w:r>
      <w:r w:rsidR="006237FF">
        <w:t>for a detailed summary of water resources and population growth in Larimer County.</w:t>
      </w:r>
      <w:r w:rsidR="00F662D5">
        <w:br w:type="page"/>
      </w:r>
    </w:p>
    <w:p w14:paraId="0E5523A4" w14:textId="57A1E93B" w:rsidR="00FD783B" w:rsidRPr="00B7429F" w:rsidRDefault="00B7429F" w:rsidP="00B7429F">
      <w:pPr>
        <w:pStyle w:val="TableTitle"/>
      </w:pPr>
      <w:bookmarkStart w:id="5" w:name="_Toc178935914"/>
      <w:r w:rsidRPr="00B7429F">
        <w:lastRenderedPageBreak/>
        <w:t>Table 1.</w:t>
      </w:r>
      <w:r w:rsidR="00A051CB">
        <w:t>1.</w:t>
      </w:r>
      <w:r w:rsidRPr="00B7429F">
        <w:t xml:space="preserve"> </w:t>
      </w:r>
      <w:r>
        <w:t>Water Resources and Population Growth Summary for Larimer County</w:t>
      </w:r>
      <w:bookmarkEnd w:id="5"/>
    </w:p>
    <w:tbl>
      <w:tblPr>
        <w:tblStyle w:val="GridTable5Dark-Accent5"/>
        <w:tblW w:w="0" w:type="auto"/>
        <w:tblLook w:val="04A0" w:firstRow="1" w:lastRow="0" w:firstColumn="1" w:lastColumn="0" w:noHBand="0" w:noVBand="1"/>
      </w:tblPr>
      <w:tblGrid>
        <w:gridCol w:w="2061"/>
        <w:gridCol w:w="867"/>
        <w:gridCol w:w="2482"/>
        <w:gridCol w:w="3940"/>
      </w:tblGrid>
      <w:tr w:rsidR="00CD2EE3" w:rsidRPr="006756CC" w14:paraId="0150FEFB" w14:textId="77777777" w:rsidTr="00675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gridSpan w:val="2"/>
            <w:tcBorders>
              <w:top w:val="single" w:sz="4" w:space="0" w:color="auto"/>
              <w:bottom w:val="single" w:sz="4" w:space="0" w:color="auto"/>
            </w:tcBorders>
            <w:shd w:val="clear" w:color="auto" w:fill="095B69"/>
            <w:vAlign w:val="center"/>
          </w:tcPr>
          <w:p w14:paraId="0C149FC6" w14:textId="6A94FAA0" w:rsidR="00CD2EE3" w:rsidRPr="006756CC" w:rsidRDefault="00CD2EE3" w:rsidP="006756CC">
            <w:pPr>
              <w:pStyle w:val="BodyText"/>
              <w:rPr>
                <w:rFonts w:ascii="Aptos" w:hAnsi="Aptos"/>
              </w:rPr>
            </w:pPr>
            <w:r w:rsidRPr="006756CC">
              <w:rPr>
                <w:rFonts w:ascii="Aptos" w:hAnsi="Aptos"/>
              </w:rPr>
              <w:t>Metric</w:t>
            </w:r>
          </w:p>
        </w:tc>
        <w:tc>
          <w:tcPr>
            <w:tcW w:w="2487" w:type="dxa"/>
            <w:tcBorders>
              <w:top w:val="single" w:sz="4" w:space="0" w:color="auto"/>
              <w:bottom w:val="single" w:sz="4" w:space="0" w:color="auto"/>
            </w:tcBorders>
            <w:shd w:val="clear" w:color="auto" w:fill="095B69"/>
            <w:vAlign w:val="center"/>
          </w:tcPr>
          <w:p w14:paraId="0E421466" w14:textId="0D61519F" w:rsidR="00CD2EE3" w:rsidRPr="006756CC" w:rsidRDefault="00CD2EE3" w:rsidP="006756CC">
            <w:pPr>
              <w:pStyle w:val="BodyText"/>
              <w:cnfStyle w:val="100000000000" w:firstRow="1" w:lastRow="0" w:firstColumn="0" w:lastColumn="0" w:oddVBand="0" w:evenVBand="0" w:oddHBand="0" w:evenHBand="0" w:firstRowFirstColumn="0" w:firstRowLastColumn="0" w:lastRowFirstColumn="0" w:lastRowLastColumn="0"/>
              <w:rPr>
                <w:rFonts w:ascii="Aptos" w:hAnsi="Aptos"/>
              </w:rPr>
            </w:pPr>
            <w:r w:rsidRPr="006756CC">
              <w:rPr>
                <w:rFonts w:ascii="Aptos" w:hAnsi="Aptos"/>
              </w:rPr>
              <w:t>Description</w:t>
            </w:r>
          </w:p>
        </w:tc>
        <w:tc>
          <w:tcPr>
            <w:tcW w:w="3955" w:type="dxa"/>
            <w:tcBorders>
              <w:top w:val="single" w:sz="4" w:space="0" w:color="auto"/>
              <w:bottom w:val="single" w:sz="4" w:space="0" w:color="auto"/>
            </w:tcBorders>
            <w:shd w:val="clear" w:color="auto" w:fill="095B69"/>
            <w:vAlign w:val="center"/>
          </w:tcPr>
          <w:p w14:paraId="181539A4" w14:textId="38CD0CE5" w:rsidR="00CD2EE3" w:rsidRPr="006756CC" w:rsidRDefault="00CD2EE3" w:rsidP="006756CC">
            <w:pPr>
              <w:pStyle w:val="BodyText"/>
              <w:cnfStyle w:val="100000000000" w:firstRow="1" w:lastRow="0" w:firstColumn="0" w:lastColumn="0" w:oddVBand="0" w:evenVBand="0" w:oddHBand="0" w:evenHBand="0" w:firstRowFirstColumn="0" w:firstRowLastColumn="0" w:lastRowFirstColumn="0" w:lastRowLastColumn="0"/>
              <w:rPr>
                <w:rFonts w:ascii="Aptos" w:hAnsi="Aptos"/>
              </w:rPr>
            </w:pPr>
            <w:r w:rsidRPr="006756CC">
              <w:rPr>
                <w:rFonts w:ascii="Aptos" w:hAnsi="Aptos"/>
              </w:rPr>
              <w:t>Implication</w:t>
            </w:r>
          </w:p>
        </w:tc>
      </w:tr>
      <w:tr w:rsidR="00353B56" w:rsidRPr="006756CC" w14:paraId="14C1B579" w14:textId="77777777" w:rsidTr="00123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tcBorders>
              <w:top w:val="single" w:sz="4" w:space="0" w:color="auto"/>
              <w:bottom w:val="single" w:sz="4" w:space="0" w:color="auto"/>
            </w:tcBorders>
            <w:shd w:val="clear" w:color="auto" w:fill="E8E8E8"/>
          </w:tcPr>
          <w:p w14:paraId="1B5291B7" w14:textId="6E02E997" w:rsidR="00353B56" w:rsidRPr="006756CC" w:rsidRDefault="00353B56" w:rsidP="009C07FB">
            <w:pPr>
              <w:pStyle w:val="BodyText"/>
              <w:rPr>
                <w:rFonts w:ascii="Aptos" w:hAnsi="Aptos"/>
                <w:color w:val="auto"/>
              </w:rPr>
            </w:pPr>
            <w:r w:rsidRPr="006756CC">
              <w:rPr>
                <w:rFonts w:ascii="Aptos" w:hAnsi="Aptos"/>
                <w:color w:val="auto"/>
              </w:rPr>
              <w:t>Population Growth</w:t>
            </w:r>
          </w:p>
        </w:tc>
        <w:tc>
          <w:tcPr>
            <w:tcW w:w="843" w:type="dxa"/>
            <w:tcBorders>
              <w:top w:val="single" w:sz="4" w:space="0" w:color="auto"/>
              <w:bottom w:val="single" w:sz="4" w:space="0" w:color="auto"/>
            </w:tcBorders>
            <w:shd w:val="clear" w:color="auto" w:fill="auto"/>
          </w:tcPr>
          <w:p w14:paraId="49ACEB9A" w14:textId="2FA8920C" w:rsidR="00353B56" w:rsidRPr="006756CC" w:rsidRDefault="00353B56" w:rsidP="009C07FB">
            <w:pPr>
              <w:pStyle w:val="BodyText"/>
              <w:cnfStyle w:val="000000100000" w:firstRow="0" w:lastRow="0" w:firstColumn="0" w:lastColumn="0" w:oddVBand="0" w:evenVBand="0" w:oddHBand="1" w:evenHBand="0" w:firstRowFirstColumn="0" w:firstRowLastColumn="0" w:lastRowFirstColumn="0" w:lastRowLastColumn="0"/>
              <w:rPr>
                <w:rFonts w:ascii="Aptos" w:hAnsi="Aptos"/>
              </w:rPr>
            </w:pPr>
            <w:r w:rsidRPr="006756CC">
              <w:rPr>
                <w:rFonts w:ascii="Aptos" w:hAnsi="Aptos"/>
              </w:rPr>
              <w:t>56%</w:t>
            </w:r>
          </w:p>
        </w:tc>
        <w:tc>
          <w:tcPr>
            <w:tcW w:w="2487" w:type="dxa"/>
            <w:tcBorders>
              <w:top w:val="single" w:sz="4" w:space="0" w:color="auto"/>
              <w:bottom w:val="single" w:sz="4" w:space="0" w:color="auto"/>
            </w:tcBorders>
            <w:shd w:val="clear" w:color="auto" w:fill="auto"/>
          </w:tcPr>
          <w:p w14:paraId="09D75B49" w14:textId="19D3314F" w:rsidR="00353B56" w:rsidRPr="006756CC" w:rsidRDefault="00353B56" w:rsidP="009C07FB">
            <w:pPr>
              <w:pStyle w:val="BodyText"/>
              <w:cnfStyle w:val="000000100000" w:firstRow="0" w:lastRow="0" w:firstColumn="0" w:lastColumn="0" w:oddVBand="0" w:evenVBand="0" w:oddHBand="1" w:evenHBand="0" w:firstRowFirstColumn="0" w:firstRowLastColumn="0" w:lastRowFirstColumn="0" w:lastRowLastColumn="0"/>
              <w:rPr>
                <w:rFonts w:ascii="Aptos" w:hAnsi="Aptos"/>
              </w:rPr>
            </w:pPr>
            <w:r w:rsidRPr="006756CC">
              <w:rPr>
                <w:rFonts w:ascii="Aptos" w:hAnsi="Aptos"/>
              </w:rPr>
              <w:t>Population growth from 2017 to 2040</w:t>
            </w:r>
          </w:p>
        </w:tc>
        <w:tc>
          <w:tcPr>
            <w:tcW w:w="3955" w:type="dxa"/>
            <w:vMerge w:val="restart"/>
            <w:tcBorders>
              <w:top w:val="single" w:sz="4" w:space="0" w:color="auto"/>
              <w:bottom w:val="single" w:sz="4" w:space="0" w:color="auto"/>
            </w:tcBorders>
            <w:shd w:val="clear" w:color="auto" w:fill="auto"/>
          </w:tcPr>
          <w:p w14:paraId="25D5C3B5" w14:textId="39FE23DD" w:rsidR="00353B56" w:rsidRPr="006756CC" w:rsidRDefault="00DE2376" w:rsidP="009C07FB">
            <w:pPr>
              <w:pStyle w:val="BodyText"/>
              <w:cnfStyle w:val="000000100000" w:firstRow="0" w:lastRow="0" w:firstColumn="0" w:lastColumn="0" w:oddVBand="0" w:evenVBand="0" w:oddHBand="1" w:evenHBand="0" w:firstRowFirstColumn="0" w:firstRowLastColumn="0" w:lastRowFirstColumn="0" w:lastRowLastColumn="0"/>
              <w:rPr>
                <w:rFonts w:ascii="Aptos" w:hAnsi="Aptos"/>
              </w:rPr>
            </w:pPr>
            <w:r w:rsidRPr="006756CC">
              <w:rPr>
                <w:rFonts w:ascii="Aptos" w:hAnsi="Aptos"/>
              </w:rPr>
              <w:t>Projections indicate that the population size in Larimer County will</w:t>
            </w:r>
            <w:r w:rsidR="00794818" w:rsidRPr="006756CC">
              <w:rPr>
                <w:rFonts w:ascii="Aptos" w:hAnsi="Aptos"/>
              </w:rPr>
              <w:t xml:space="preserve"> increase by 56%</w:t>
            </w:r>
            <w:r w:rsidR="001E2069" w:rsidRPr="006756CC">
              <w:rPr>
                <w:rFonts w:ascii="Aptos" w:hAnsi="Aptos"/>
              </w:rPr>
              <w:t>,</w:t>
            </w:r>
            <w:r w:rsidR="005D67AA" w:rsidRPr="006756CC">
              <w:rPr>
                <w:rFonts w:ascii="Aptos" w:hAnsi="Aptos"/>
              </w:rPr>
              <w:t xml:space="preserve"> </w:t>
            </w:r>
            <w:r w:rsidR="008E4DEF" w:rsidRPr="006756CC">
              <w:rPr>
                <w:rFonts w:ascii="Aptos" w:hAnsi="Aptos"/>
              </w:rPr>
              <w:t>wit</w:t>
            </w:r>
            <w:r w:rsidR="003F1B7D" w:rsidRPr="006756CC">
              <w:rPr>
                <w:rFonts w:ascii="Aptos" w:hAnsi="Aptos"/>
              </w:rPr>
              <w:t xml:space="preserve">h the population estimated to reach </w:t>
            </w:r>
            <w:r w:rsidR="004E7ADD" w:rsidRPr="006756CC">
              <w:rPr>
                <w:rFonts w:ascii="Aptos" w:hAnsi="Aptos"/>
              </w:rPr>
              <w:t>535,75</w:t>
            </w:r>
            <w:r w:rsidR="005D5B36" w:rsidRPr="006756CC">
              <w:rPr>
                <w:rFonts w:ascii="Aptos" w:hAnsi="Aptos"/>
              </w:rPr>
              <w:t>6 by 204</w:t>
            </w:r>
            <w:r w:rsidR="00795D19" w:rsidRPr="006756CC">
              <w:rPr>
                <w:rFonts w:ascii="Aptos" w:hAnsi="Aptos"/>
              </w:rPr>
              <w:t>0</w:t>
            </w:r>
            <w:r w:rsidR="005D5B36" w:rsidRPr="006756CC">
              <w:rPr>
                <w:rFonts w:ascii="Aptos" w:hAnsi="Aptos"/>
              </w:rPr>
              <w:t xml:space="preserve">. </w:t>
            </w:r>
            <w:r w:rsidR="00F66E8C" w:rsidRPr="006756CC">
              <w:rPr>
                <w:rFonts w:ascii="Aptos" w:hAnsi="Aptos"/>
              </w:rPr>
              <w:t>As population growth</w:t>
            </w:r>
            <w:r w:rsidR="009B798A">
              <w:rPr>
                <w:rFonts w:ascii="Aptos" w:hAnsi="Aptos"/>
              </w:rPr>
              <w:t xml:space="preserve"> increases,</w:t>
            </w:r>
            <w:r w:rsidR="00F66E8C" w:rsidRPr="006756CC">
              <w:rPr>
                <w:rFonts w:ascii="Aptos" w:hAnsi="Aptos"/>
              </w:rPr>
              <w:t xml:space="preserve"> so does water use.</w:t>
            </w:r>
          </w:p>
        </w:tc>
      </w:tr>
      <w:tr w:rsidR="00353B56" w:rsidRPr="006756CC" w14:paraId="24BE6FB8" w14:textId="77777777" w:rsidTr="001232A5">
        <w:tc>
          <w:tcPr>
            <w:cnfStyle w:val="001000000000" w:firstRow="0" w:lastRow="0" w:firstColumn="1" w:lastColumn="0" w:oddVBand="0" w:evenVBand="0" w:oddHBand="0" w:evenHBand="0" w:firstRowFirstColumn="0" w:firstRowLastColumn="0" w:lastRowFirstColumn="0" w:lastRowLastColumn="0"/>
            <w:tcW w:w="2065" w:type="dxa"/>
            <w:vMerge/>
            <w:tcBorders>
              <w:top w:val="single" w:sz="4" w:space="0" w:color="auto"/>
              <w:bottom w:val="single" w:sz="4" w:space="0" w:color="auto"/>
            </w:tcBorders>
            <w:shd w:val="clear" w:color="auto" w:fill="E8E8E8"/>
          </w:tcPr>
          <w:p w14:paraId="4F43133D" w14:textId="77777777" w:rsidR="00353B56" w:rsidRPr="006756CC" w:rsidRDefault="00353B56" w:rsidP="009C07FB">
            <w:pPr>
              <w:pStyle w:val="BodyText"/>
              <w:rPr>
                <w:rFonts w:ascii="Aptos" w:hAnsi="Aptos"/>
                <w:color w:val="auto"/>
              </w:rPr>
            </w:pPr>
          </w:p>
        </w:tc>
        <w:tc>
          <w:tcPr>
            <w:tcW w:w="843" w:type="dxa"/>
            <w:tcBorders>
              <w:top w:val="single" w:sz="4" w:space="0" w:color="auto"/>
              <w:bottom w:val="single" w:sz="4" w:space="0" w:color="auto"/>
            </w:tcBorders>
            <w:shd w:val="clear" w:color="auto" w:fill="F2F2F2" w:themeFill="background1" w:themeFillShade="F2"/>
          </w:tcPr>
          <w:p w14:paraId="5B45DD48" w14:textId="4EF95EF5" w:rsidR="00353B56" w:rsidRPr="006756CC" w:rsidRDefault="005D4464" w:rsidP="009C07FB">
            <w:pPr>
              <w:pStyle w:val="BodyText"/>
              <w:cnfStyle w:val="000000000000" w:firstRow="0" w:lastRow="0" w:firstColumn="0" w:lastColumn="0" w:oddVBand="0" w:evenVBand="0" w:oddHBand="0" w:evenHBand="0" w:firstRowFirstColumn="0" w:firstRowLastColumn="0" w:lastRowFirstColumn="0" w:lastRowLastColumn="0"/>
              <w:rPr>
                <w:rFonts w:ascii="Aptos" w:hAnsi="Aptos"/>
              </w:rPr>
            </w:pPr>
            <w:r w:rsidRPr="006756CC">
              <w:rPr>
                <w:rFonts w:ascii="Aptos" w:hAnsi="Aptos"/>
              </w:rPr>
              <w:t>96%</w:t>
            </w:r>
          </w:p>
        </w:tc>
        <w:tc>
          <w:tcPr>
            <w:tcW w:w="2487" w:type="dxa"/>
            <w:tcBorders>
              <w:top w:val="single" w:sz="4" w:space="0" w:color="auto"/>
              <w:bottom w:val="single" w:sz="4" w:space="0" w:color="auto"/>
            </w:tcBorders>
            <w:shd w:val="clear" w:color="auto" w:fill="F2F2F2" w:themeFill="background1" w:themeFillShade="F2"/>
          </w:tcPr>
          <w:p w14:paraId="2246EFFF" w14:textId="7E993B52" w:rsidR="00353B56" w:rsidRPr="006756CC" w:rsidRDefault="005D4464" w:rsidP="009C07FB">
            <w:pPr>
              <w:pStyle w:val="BodyText"/>
              <w:cnfStyle w:val="000000000000" w:firstRow="0" w:lastRow="0" w:firstColumn="0" w:lastColumn="0" w:oddVBand="0" w:evenVBand="0" w:oddHBand="0" w:evenHBand="0" w:firstRowFirstColumn="0" w:firstRowLastColumn="0" w:lastRowFirstColumn="0" w:lastRowLastColumn="0"/>
              <w:rPr>
                <w:rFonts w:ascii="Aptos" w:hAnsi="Aptos"/>
              </w:rPr>
            </w:pPr>
            <w:r w:rsidRPr="006756CC">
              <w:rPr>
                <w:rFonts w:ascii="Aptos" w:hAnsi="Aptos"/>
              </w:rPr>
              <w:t>P</w:t>
            </w:r>
            <w:r w:rsidR="0033426A" w:rsidRPr="006756CC">
              <w:rPr>
                <w:rFonts w:ascii="Aptos" w:hAnsi="Aptos"/>
              </w:rPr>
              <w:t>ercentage of p</w:t>
            </w:r>
            <w:r w:rsidRPr="006756CC">
              <w:rPr>
                <w:rFonts w:ascii="Aptos" w:hAnsi="Aptos"/>
              </w:rPr>
              <w:t xml:space="preserve">opulation growth </w:t>
            </w:r>
            <w:r w:rsidR="00402C0A" w:rsidRPr="006756CC">
              <w:rPr>
                <w:rFonts w:ascii="Aptos" w:hAnsi="Aptos"/>
              </w:rPr>
              <w:t>contributed to</w:t>
            </w:r>
            <w:r w:rsidR="00DA0138" w:rsidRPr="006756CC">
              <w:rPr>
                <w:rFonts w:ascii="Aptos" w:hAnsi="Aptos"/>
              </w:rPr>
              <w:t xml:space="preserve"> municipalities</w:t>
            </w:r>
            <w:r w:rsidR="0079638F" w:rsidRPr="006756CC">
              <w:rPr>
                <w:rFonts w:ascii="Aptos" w:hAnsi="Aptos"/>
              </w:rPr>
              <w:t>, compared to unincorporated areas,</w:t>
            </w:r>
            <w:r w:rsidR="00DA0138" w:rsidRPr="006756CC">
              <w:rPr>
                <w:rFonts w:ascii="Aptos" w:hAnsi="Aptos"/>
              </w:rPr>
              <w:t xml:space="preserve"> through 204</w:t>
            </w:r>
            <w:r w:rsidR="001E2069" w:rsidRPr="006756CC">
              <w:rPr>
                <w:rFonts w:ascii="Aptos" w:hAnsi="Aptos"/>
              </w:rPr>
              <w:t>0</w:t>
            </w:r>
          </w:p>
        </w:tc>
        <w:tc>
          <w:tcPr>
            <w:tcW w:w="3955" w:type="dxa"/>
            <w:vMerge/>
            <w:tcBorders>
              <w:top w:val="single" w:sz="4" w:space="0" w:color="auto"/>
              <w:bottom w:val="single" w:sz="4" w:space="0" w:color="auto"/>
            </w:tcBorders>
            <w:shd w:val="clear" w:color="auto" w:fill="auto"/>
          </w:tcPr>
          <w:p w14:paraId="1671BF23" w14:textId="77777777" w:rsidR="00353B56" w:rsidRPr="006756CC" w:rsidRDefault="00353B56" w:rsidP="009C07FB">
            <w:pPr>
              <w:pStyle w:val="BodyText"/>
              <w:cnfStyle w:val="000000000000" w:firstRow="0" w:lastRow="0" w:firstColumn="0" w:lastColumn="0" w:oddVBand="0" w:evenVBand="0" w:oddHBand="0" w:evenHBand="0" w:firstRowFirstColumn="0" w:firstRowLastColumn="0" w:lastRowFirstColumn="0" w:lastRowLastColumn="0"/>
              <w:rPr>
                <w:rFonts w:ascii="Aptos" w:hAnsi="Aptos"/>
              </w:rPr>
            </w:pPr>
          </w:p>
        </w:tc>
      </w:tr>
      <w:tr w:rsidR="00FD783B" w:rsidRPr="006756CC" w14:paraId="68AF1597" w14:textId="77777777" w:rsidTr="00123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bottom w:val="single" w:sz="4" w:space="0" w:color="auto"/>
            </w:tcBorders>
            <w:shd w:val="clear" w:color="auto" w:fill="E8E8E8"/>
          </w:tcPr>
          <w:p w14:paraId="665B97B4" w14:textId="535C24A3" w:rsidR="00FD783B" w:rsidRPr="006756CC" w:rsidRDefault="00F81042" w:rsidP="009C07FB">
            <w:pPr>
              <w:pStyle w:val="BodyText"/>
              <w:rPr>
                <w:rFonts w:ascii="Aptos" w:hAnsi="Aptos"/>
                <w:color w:val="auto"/>
              </w:rPr>
            </w:pPr>
            <w:r w:rsidRPr="006756CC">
              <w:rPr>
                <w:rFonts w:ascii="Aptos" w:hAnsi="Aptos"/>
                <w:color w:val="auto"/>
              </w:rPr>
              <w:t>Water Supplies</w:t>
            </w:r>
          </w:p>
        </w:tc>
        <w:tc>
          <w:tcPr>
            <w:tcW w:w="843" w:type="dxa"/>
            <w:tcBorders>
              <w:top w:val="single" w:sz="4" w:space="0" w:color="auto"/>
              <w:bottom w:val="single" w:sz="4" w:space="0" w:color="auto"/>
            </w:tcBorders>
            <w:shd w:val="clear" w:color="auto" w:fill="auto"/>
          </w:tcPr>
          <w:p w14:paraId="62D7CFCC" w14:textId="200FAF24" w:rsidR="00FD783B" w:rsidRPr="006756CC" w:rsidRDefault="002B5C85" w:rsidP="009C07FB">
            <w:pPr>
              <w:pStyle w:val="BodyText"/>
              <w:cnfStyle w:val="000000100000" w:firstRow="0" w:lastRow="0" w:firstColumn="0" w:lastColumn="0" w:oddVBand="0" w:evenVBand="0" w:oddHBand="1" w:evenHBand="0" w:firstRowFirstColumn="0" w:firstRowLastColumn="0" w:lastRowFirstColumn="0" w:lastRowLastColumn="0"/>
              <w:rPr>
                <w:rFonts w:ascii="Aptos" w:hAnsi="Aptos"/>
              </w:rPr>
            </w:pPr>
            <w:r w:rsidRPr="006756CC">
              <w:rPr>
                <w:rFonts w:ascii="Aptos" w:hAnsi="Aptos"/>
              </w:rPr>
              <w:t>43%</w:t>
            </w:r>
          </w:p>
        </w:tc>
        <w:tc>
          <w:tcPr>
            <w:tcW w:w="2487" w:type="dxa"/>
            <w:tcBorders>
              <w:top w:val="single" w:sz="4" w:space="0" w:color="auto"/>
              <w:bottom w:val="single" w:sz="4" w:space="0" w:color="auto"/>
            </w:tcBorders>
            <w:shd w:val="clear" w:color="auto" w:fill="auto"/>
          </w:tcPr>
          <w:p w14:paraId="0C4BA52C" w14:textId="32DCD46C" w:rsidR="00FD783B" w:rsidRPr="006756CC" w:rsidRDefault="00B04EAC" w:rsidP="009C07FB">
            <w:pPr>
              <w:pStyle w:val="BodyText"/>
              <w:cnfStyle w:val="000000100000" w:firstRow="0" w:lastRow="0" w:firstColumn="0" w:lastColumn="0" w:oddVBand="0" w:evenVBand="0" w:oddHBand="1" w:evenHBand="0" w:firstRowFirstColumn="0" w:firstRowLastColumn="0" w:lastRowFirstColumn="0" w:lastRowLastColumn="0"/>
              <w:rPr>
                <w:rFonts w:ascii="Aptos" w:hAnsi="Aptos"/>
              </w:rPr>
            </w:pPr>
            <w:r w:rsidRPr="006756CC">
              <w:rPr>
                <w:rFonts w:ascii="Aptos" w:hAnsi="Aptos"/>
              </w:rPr>
              <w:t xml:space="preserve">Percentage of </w:t>
            </w:r>
            <w:r w:rsidR="00C87905" w:rsidRPr="006756CC">
              <w:rPr>
                <w:rFonts w:ascii="Aptos" w:hAnsi="Aptos"/>
              </w:rPr>
              <w:t xml:space="preserve">water sourced from </w:t>
            </w:r>
            <w:r w:rsidR="00513D95" w:rsidRPr="006756CC">
              <w:rPr>
                <w:rFonts w:ascii="Aptos" w:hAnsi="Aptos"/>
              </w:rPr>
              <w:t>the Colorado River</w:t>
            </w:r>
          </w:p>
        </w:tc>
        <w:tc>
          <w:tcPr>
            <w:tcW w:w="3955" w:type="dxa"/>
            <w:tcBorders>
              <w:top w:val="single" w:sz="4" w:space="0" w:color="auto"/>
              <w:bottom w:val="single" w:sz="4" w:space="0" w:color="auto"/>
            </w:tcBorders>
            <w:shd w:val="clear" w:color="auto" w:fill="auto"/>
          </w:tcPr>
          <w:p w14:paraId="4D0C3737" w14:textId="03BE6AF1" w:rsidR="00FD783B" w:rsidRPr="006756CC" w:rsidRDefault="00513D95" w:rsidP="009C07FB">
            <w:pPr>
              <w:pStyle w:val="BodyText"/>
              <w:cnfStyle w:val="000000100000" w:firstRow="0" w:lastRow="0" w:firstColumn="0" w:lastColumn="0" w:oddVBand="0" w:evenVBand="0" w:oddHBand="1" w:evenHBand="0" w:firstRowFirstColumn="0" w:firstRowLastColumn="0" w:lastRowFirstColumn="0" w:lastRowLastColumn="0"/>
              <w:rPr>
                <w:rFonts w:ascii="Aptos" w:hAnsi="Aptos"/>
              </w:rPr>
            </w:pPr>
            <w:r w:rsidRPr="006756CC">
              <w:rPr>
                <w:rFonts w:ascii="Aptos" w:hAnsi="Aptos"/>
              </w:rPr>
              <w:t xml:space="preserve">A </w:t>
            </w:r>
            <w:r w:rsidR="00F66E8C" w:rsidRPr="006756CC">
              <w:rPr>
                <w:rFonts w:ascii="Aptos" w:hAnsi="Aptos"/>
              </w:rPr>
              <w:t>lot of</w:t>
            </w:r>
            <w:r w:rsidRPr="006756CC">
              <w:rPr>
                <w:rFonts w:ascii="Aptos" w:hAnsi="Aptos"/>
              </w:rPr>
              <w:t xml:space="preserve"> Larimer County</w:t>
            </w:r>
            <w:r w:rsidR="0050248B">
              <w:rPr>
                <w:rFonts w:ascii="Aptos" w:hAnsi="Aptos"/>
              </w:rPr>
              <w:t>’</w:t>
            </w:r>
            <w:r w:rsidRPr="006756CC">
              <w:rPr>
                <w:rFonts w:ascii="Aptos" w:hAnsi="Aptos"/>
              </w:rPr>
              <w:t xml:space="preserve">s water supply </w:t>
            </w:r>
            <w:r w:rsidR="00F66E8C" w:rsidRPr="006756CC">
              <w:rPr>
                <w:rFonts w:ascii="Aptos" w:hAnsi="Aptos"/>
              </w:rPr>
              <w:t>comes</w:t>
            </w:r>
            <w:r w:rsidRPr="006756CC">
              <w:rPr>
                <w:rFonts w:ascii="Aptos" w:hAnsi="Aptos"/>
              </w:rPr>
              <w:t xml:space="preserve"> from </w:t>
            </w:r>
            <w:r w:rsidR="00A046B9" w:rsidRPr="006756CC">
              <w:rPr>
                <w:rFonts w:ascii="Aptos" w:hAnsi="Aptos"/>
              </w:rPr>
              <w:t>the Western Slope</w:t>
            </w:r>
            <w:r w:rsidR="00347587" w:rsidRPr="006756CC">
              <w:rPr>
                <w:rFonts w:ascii="Aptos" w:hAnsi="Aptos"/>
              </w:rPr>
              <w:t xml:space="preserve">, </w:t>
            </w:r>
            <w:r w:rsidR="00654B41" w:rsidRPr="006756CC">
              <w:rPr>
                <w:rFonts w:ascii="Aptos" w:hAnsi="Aptos"/>
              </w:rPr>
              <w:t xml:space="preserve">specifically </w:t>
            </w:r>
            <w:r w:rsidR="00A43397" w:rsidRPr="006756CC">
              <w:rPr>
                <w:rFonts w:ascii="Aptos" w:hAnsi="Aptos"/>
              </w:rPr>
              <w:t>from the Colorado River</w:t>
            </w:r>
            <w:r w:rsidR="000B483B" w:rsidRPr="006756CC">
              <w:rPr>
                <w:rFonts w:ascii="Aptos" w:hAnsi="Aptos"/>
              </w:rPr>
              <w:t>.</w:t>
            </w:r>
            <w:r w:rsidR="00ED7CE5" w:rsidRPr="006756CC">
              <w:rPr>
                <w:rFonts w:ascii="Aptos" w:hAnsi="Aptos"/>
              </w:rPr>
              <w:t xml:space="preserve"> </w:t>
            </w:r>
            <w:r w:rsidR="00346150" w:rsidRPr="006756CC">
              <w:rPr>
                <w:rFonts w:ascii="Aptos" w:hAnsi="Aptos"/>
              </w:rPr>
              <w:t>Natural</w:t>
            </w:r>
            <w:r w:rsidR="005579B7" w:rsidRPr="006756CC">
              <w:rPr>
                <w:rFonts w:ascii="Aptos" w:hAnsi="Aptos"/>
              </w:rPr>
              <w:t xml:space="preserve"> </w:t>
            </w:r>
            <w:r w:rsidR="00605CDA" w:rsidRPr="006756CC">
              <w:rPr>
                <w:rFonts w:ascii="Aptos" w:hAnsi="Aptos"/>
              </w:rPr>
              <w:t>hazards</w:t>
            </w:r>
            <w:r w:rsidR="003A07C0" w:rsidRPr="006756CC">
              <w:rPr>
                <w:rFonts w:ascii="Aptos" w:hAnsi="Aptos"/>
              </w:rPr>
              <w:t xml:space="preserve"> </w:t>
            </w:r>
            <w:r w:rsidR="00BC7918" w:rsidRPr="006756CC">
              <w:rPr>
                <w:rFonts w:ascii="Aptos" w:hAnsi="Aptos"/>
              </w:rPr>
              <w:t xml:space="preserve">such as </w:t>
            </w:r>
            <w:r w:rsidR="00543550" w:rsidRPr="006756CC">
              <w:rPr>
                <w:rFonts w:ascii="Aptos" w:hAnsi="Aptos"/>
              </w:rPr>
              <w:t>fire</w:t>
            </w:r>
            <w:r w:rsidR="00105BFF" w:rsidRPr="006756CC">
              <w:rPr>
                <w:rFonts w:ascii="Aptos" w:hAnsi="Aptos"/>
              </w:rPr>
              <w:t xml:space="preserve"> and </w:t>
            </w:r>
            <w:r w:rsidR="006244C5" w:rsidRPr="006756CC">
              <w:rPr>
                <w:rFonts w:ascii="Aptos" w:hAnsi="Aptos"/>
              </w:rPr>
              <w:t>drough</w:t>
            </w:r>
            <w:r w:rsidR="0083174C" w:rsidRPr="006756CC">
              <w:rPr>
                <w:rFonts w:ascii="Aptos" w:hAnsi="Aptos"/>
              </w:rPr>
              <w:t>t</w:t>
            </w:r>
            <w:r w:rsidR="00346150" w:rsidRPr="006756CC">
              <w:rPr>
                <w:rFonts w:ascii="Aptos" w:hAnsi="Aptos"/>
              </w:rPr>
              <w:t xml:space="preserve"> can impact the ability to move water and can lower water supply across the </w:t>
            </w:r>
            <w:r w:rsidR="001E2069" w:rsidRPr="006756CC">
              <w:rPr>
                <w:rFonts w:ascii="Aptos" w:hAnsi="Aptos"/>
              </w:rPr>
              <w:t>c</w:t>
            </w:r>
            <w:r w:rsidR="00346150" w:rsidRPr="006756CC">
              <w:rPr>
                <w:rFonts w:ascii="Aptos" w:hAnsi="Aptos"/>
              </w:rPr>
              <w:t>ounty</w:t>
            </w:r>
            <w:r w:rsidR="0083174C" w:rsidRPr="006756CC">
              <w:rPr>
                <w:rFonts w:ascii="Aptos" w:hAnsi="Aptos"/>
              </w:rPr>
              <w:t>.</w:t>
            </w:r>
          </w:p>
        </w:tc>
      </w:tr>
      <w:tr w:rsidR="00FD783B" w:rsidRPr="006756CC" w14:paraId="7A585DC4" w14:textId="77777777" w:rsidTr="001232A5">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bottom w:val="single" w:sz="4" w:space="0" w:color="auto"/>
            </w:tcBorders>
            <w:shd w:val="clear" w:color="auto" w:fill="E8E8E8"/>
          </w:tcPr>
          <w:p w14:paraId="0D50448C" w14:textId="03FEA086" w:rsidR="00FD783B" w:rsidRPr="006756CC" w:rsidRDefault="00F81042" w:rsidP="009C07FB">
            <w:pPr>
              <w:pStyle w:val="BodyText"/>
              <w:rPr>
                <w:rFonts w:ascii="Aptos" w:hAnsi="Aptos"/>
                <w:color w:val="auto"/>
              </w:rPr>
            </w:pPr>
            <w:r w:rsidRPr="006756CC">
              <w:rPr>
                <w:rFonts w:ascii="Aptos" w:hAnsi="Aptos"/>
                <w:color w:val="auto"/>
              </w:rPr>
              <w:t>Agricult</w:t>
            </w:r>
            <w:r w:rsidR="00871078" w:rsidRPr="006756CC">
              <w:rPr>
                <w:rFonts w:ascii="Aptos" w:hAnsi="Aptos"/>
                <w:color w:val="auto"/>
              </w:rPr>
              <w:t>u</w:t>
            </w:r>
            <w:r w:rsidRPr="006756CC">
              <w:rPr>
                <w:rFonts w:ascii="Aptos" w:hAnsi="Aptos"/>
                <w:color w:val="auto"/>
              </w:rPr>
              <w:t>ral Lan</w:t>
            </w:r>
            <w:r w:rsidR="0012388A" w:rsidRPr="006756CC">
              <w:rPr>
                <w:rFonts w:ascii="Aptos" w:hAnsi="Aptos"/>
                <w:color w:val="auto"/>
              </w:rPr>
              <w:t>d</w:t>
            </w:r>
          </w:p>
        </w:tc>
        <w:tc>
          <w:tcPr>
            <w:tcW w:w="843" w:type="dxa"/>
            <w:tcBorders>
              <w:top w:val="single" w:sz="4" w:space="0" w:color="auto"/>
              <w:bottom w:val="single" w:sz="4" w:space="0" w:color="auto"/>
            </w:tcBorders>
            <w:shd w:val="clear" w:color="auto" w:fill="F2F2F2" w:themeFill="background1" w:themeFillShade="F2"/>
          </w:tcPr>
          <w:p w14:paraId="5B6264BB" w14:textId="0B2BBC03" w:rsidR="00FD783B" w:rsidRPr="006756CC" w:rsidRDefault="007749D7" w:rsidP="009C07FB">
            <w:pPr>
              <w:pStyle w:val="BodyText"/>
              <w:cnfStyle w:val="000000000000" w:firstRow="0" w:lastRow="0" w:firstColumn="0" w:lastColumn="0" w:oddVBand="0" w:evenVBand="0" w:oddHBand="0" w:evenHBand="0" w:firstRowFirstColumn="0" w:firstRowLastColumn="0" w:lastRowFirstColumn="0" w:lastRowLastColumn="0"/>
              <w:rPr>
                <w:rFonts w:ascii="Aptos" w:hAnsi="Aptos"/>
              </w:rPr>
            </w:pPr>
            <w:r w:rsidRPr="006756CC">
              <w:rPr>
                <w:rFonts w:ascii="Aptos" w:hAnsi="Aptos"/>
              </w:rPr>
              <w:t>47%</w:t>
            </w:r>
          </w:p>
        </w:tc>
        <w:tc>
          <w:tcPr>
            <w:tcW w:w="2487" w:type="dxa"/>
            <w:tcBorders>
              <w:top w:val="single" w:sz="4" w:space="0" w:color="auto"/>
              <w:bottom w:val="single" w:sz="4" w:space="0" w:color="auto"/>
            </w:tcBorders>
            <w:shd w:val="clear" w:color="auto" w:fill="F2F2F2" w:themeFill="background1" w:themeFillShade="F2"/>
          </w:tcPr>
          <w:p w14:paraId="68BF4AC6" w14:textId="21A729E1" w:rsidR="00FD783B" w:rsidRPr="006756CC" w:rsidRDefault="007749D7" w:rsidP="009C07FB">
            <w:pPr>
              <w:pStyle w:val="BodyText"/>
              <w:cnfStyle w:val="000000000000" w:firstRow="0" w:lastRow="0" w:firstColumn="0" w:lastColumn="0" w:oddVBand="0" w:evenVBand="0" w:oddHBand="0" w:evenHBand="0" w:firstRowFirstColumn="0" w:firstRowLastColumn="0" w:lastRowFirstColumn="0" w:lastRowLastColumn="0"/>
              <w:rPr>
                <w:rFonts w:ascii="Aptos" w:hAnsi="Aptos"/>
              </w:rPr>
            </w:pPr>
            <w:r w:rsidRPr="006756CC">
              <w:rPr>
                <w:rFonts w:ascii="Aptos" w:hAnsi="Aptos"/>
              </w:rPr>
              <w:t xml:space="preserve">Percentage decrease </w:t>
            </w:r>
            <w:r w:rsidR="00630CDD" w:rsidRPr="006756CC">
              <w:rPr>
                <w:rFonts w:ascii="Aptos" w:hAnsi="Aptos"/>
              </w:rPr>
              <w:t xml:space="preserve">in </w:t>
            </w:r>
            <w:r w:rsidR="00223812" w:rsidRPr="006756CC">
              <w:rPr>
                <w:rFonts w:ascii="Aptos" w:hAnsi="Aptos"/>
              </w:rPr>
              <w:t>irrigated agricultural lands</w:t>
            </w:r>
          </w:p>
        </w:tc>
        <w:tc>
          <w:tcPr>
            <w:tcW w:w="3955" w:type="dxa"/>
            <w:tcBorders>
              <w:top w:val="single" w:sz="4" w:space="0" w:color="auto"/>
              <w:bottom w:val="single" w:sz="4" w:space="0" w:color="auto"/>
            </w:tcBorders>
            <w:shd w:val="clear" w:color="auto" w:fill="auto"/>
          </w:tcPr>
          <w:p w14:paraId="0DA47CE7" w14:textId="0739031D" w:rsidR="00FD783B" w:rsidRPr="006756CC" w:rsidRDefault="00CE7E60" w:rsidP="009C07FB">
            <w:pPr>
              <w:pStyle w:val="BodyText"/>
              <w:cnfStyle w:val="000000000000" w:firstRow="0" w:lastRow="0" w:firstColumn="0" w:lastColumn="0" w:oddVBand="0" w:evenVBand="0" w:oddHBand="0" w:evenHBand="0" w:firstRowFirstColumn="0" w:firstRowLastColumn="0" w:lastRowFirstColumn="0" w:lastRowLastColumn="0"/>
              <w:rPr>
                <w:rFonts w:ascii="Aptos" w:hAnsi="Aptos"/>
              </w:rPr>
            </w:pPr>
            <w:r w:rsidRPr="006756CC">
              <w:rPr>
                <w:rFonts w:ascii="Aptos" w:hAnsi="Aptos"/>
              </w:rPr>
              <w:t xml:space="preserve">As </w:t>
            </w:r>
            <w:r w:rsidR="009B7829" w:rsidRPr="006756CC">
              <w:rPr>
                <w:rFonts w:ascii="Aptos" w:hAnsi="Aptos"/>
              </w:rPr>
              <w:t>population grows in</w:t>
            </w:r>
            <w:r w:rsidR="00970065" w:rsidRPr="006756CC">
              <w:rPr>
                <w:rFonts w:ascii="Aptos" w:hAnsi="Aptos"/>
              </w:rPr>
              <w:t xml:space="preserve"> urban areas of</w:t>
            </w:r>
            <w:r w:rsidR="009B7829" w:rsidRPr="006756CC">
              <w:rPr>
                <w:rFonts w:ascii="Aptos" w:hAnsi="Aptos"/>
              </w:rPr>
              <w:t xml:space="preserve"> Larimer County</w:t>
            </w:r>
            <w:r w:rsidR="005A32F2" w:rsidRPr="006756CC">
              <w:rPr>
                <w:rFonts w:ascii="Aptos" w:hAnsi="Aptos"/>
              </w:rPr>
              <w:t xml:space="preserve">, </w:t>
            </w:r>
            <w:r w:rsidR="00376172" w:rsidRPr="006756CC">
              <w:rPr>
                <w:rFonts w:ascii="Aptos" w:hAnsi="Aptos"/>
              </w:rPr>
              <w:t xml:space="preserve">agricultural lands </w:t>
            </w:r>
            <w:r w:rsidR="004A2492" w:rsidRPr="006756CC">
              <w:rPr>
                <w:rFonts w:ascii="Aptos" w:hAnsi="Aptos"/>
              </w:rPr>
              <w:t xml:space="preserve">have decreased by 47% in the past </w:t>
            </w:r>
            <w:r w:rsidR="009B6D2D" w:rsidRPr="006756CC">
              <w:rPr>
                <w:rFonts w:ascii="Aptos" w:hAnsi="Aptos"/>
              </w:rPr>
              <w:t>30 years.</w:t>
            </w:r>
          </w:p>
        </w:tc>
      </w:tr>
      <w:tr w:rsidR="0059711F" w:rsidRPr="006756CC" w14:paraId="12B7F5FD" w14:textId="77777777" w:rsidTr="00123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tcBorders>
              <w:top w:val="single" w:sz="4" w:space="0" w:color="auto"/>
              <w:bottom w:val="single" w:sz="4" w:space="0" w:color="auto"/>
            </w:tcBorders>
            <w:shd w:val="clear" w:color="auto" w:fill="E8E8E8"/>
          </w:tcPr>
          <w:p w14:paraId="2B121CB8" w14:textId="15477C28" w:rsidR="0059711F" w:rsidRPr="006756CC" w:rsidRDefault="0059711F" w:rsidP="009C07FB">
            <w:pPr>
              <w:pStyle w:val="BodyText"/>
              <w:rPr>
                <w:rFonts w:ascii="Aptos" w:hAnsi="Aptos"/>
                <w:color w:val="auto"/>
              </w:rPr>
            </w:pPr>
            <w:r w:rsidRPr="006756CC">
              <w:rPr>
                <w:rFonts w:ascii="Aptos" w:hAnsi="Aptos"/>
                <w:color w:val="auto"/>
              </w:rPr>
              <w:t>Water Providers</w:t>
            </w:r>
          </w:p>
        </w:tc>
        <w:tc>
          <w:tcPr>
            <w:tcW w:w="843" w:type="dxa"/>
            <w:tcBorders>
              <w:top w:val="single" w:sz="4" w:space="0" w:color="auto"/>
              <w:bottom w:val="single" w:sz="4" w:space="0" w:color="auto"/>
            </w:tcBorders>
            <w:shd w:val="clear" w:color="auto" w:fill="auto"/>
          </w:tcPr>
          <w:p w14:paraId="70E483B3" w14:textId="1EFCD238" w:rsidR="0059711F" w:rsidRPr="006756CC" w:rsidRDefault="0059711F" w:rsidP="009C07FB">
            <w:pPr>
              <w:pStyle w:val="BodyText"/>
              <w:cnfStyle w:val="000000100000" w:firstRow="0" w:lastRow="0" w:firstColumn="0" w:lastColumn="0" w:oddVBand="0" w:evenVBand="0" w:oddHBand="1" w:evenHBand="0" w:firstRowFirstColumn="0" w:firstRowLastColumn="0" w:lastRowFirstColumn="0" w:lastRowLastColumn="0"/>
              <w:rPr>
                <w:rFonts w:ascii="Aptos" w:hAnsi="Aptos"/>
              </w:rPr>
            </w:pPr>
            <w:r w:rsidRPr="006756CC">
              <w:rPr>
                <w:rFonts w:ascii="Aptos" w:hAnsi="Aptos"/>
              </w:rPr>
              <w:t>124</w:t>
            </w:r>
          </w:p>
        </w:tc>
        <w:tc>
          <w:tcPr>
            <w:tcW w:w="2487" w:type="dxa"/>
            <w:tcBorders>
              <w:top w:val="single" w:sz="4" w:space="0" w:color="auto"/>
              <w:bottom w:val="single" w:sz="4" w:space="0" w:color="auto"/>
            </w:tcBorders>
            <w:shd w:val="clear" w:color="auto" w:fill="auto"/>
          </w:tcPr>
          <w:p w14:paraId="099D6776" w14:textId="1A97F8C3" w:rsidR="0059711F" w:rsidRPr="006756CC" w:rsidRDefault="00F53668" w:rsidP="009C07FB">
            <w:pPr>
              <w:pStyle w:val="BodyText"/>
              <w:cnfStyle w:val="000000100000" w:firstRow="0" w:lastRow="0" w:firstColumn="0" w:lastColumn="0" w:oddVBand="0" w:evenVBand="0" w:oddHBand="1" w:evenHBand="0" w:firstRowFirstColumn="0" w:firstRowLastColumn="0" w:lastRowFirstColumn="0" w:lastRowLastColumn="0"/>
              <w:rPr>
                <w:rFonts w:ascii="Aptos" w:hAnsi="Aptos"/>
              </w:rPr>
            </w:pPr>
            <w:r w:rsidRPr="006756CC">
              <w:rPr>
                <w:rFonts w:ascii="Aptos" w:hAnsi="Aptos"/>
              </w:rPr>
              <w:t>Number of water providers</w:t>
            </w:r>
          </w:p>
        </w:tc>
        <w:tc>
          <w:tcPr>
            <w:tcW w:w="3955" w:type="dxa"/>
            <w:vMerge w:val="restart"/>
            <w:tcBorders>
              <w:top w:val="single" w:sz="4" w:space="0" w:color="auto"/>
              <w:bottom w:val="single" w:sz="4" w:space="0" w:color="auto"/>
            </w:tcBorders>
            <w:shd w:val="clear" w:color="auto" w:fill="auto"/>
          </w:tcPr>
          <w:p w14:paraId="7696D00A" w14:textId="0909E13B" w:rsidR="0059711F" w:rsidRPr="006756CC" w:rsidRDefault="00852421" w:rsidP="009C07FB">
            <w:pPr>
              <w:pStyle w:val="BodyText"/>
              <w:cnfStyle w:val="000000100000" w:firstRow="0" w:lastRow="0" w:firstColumn="0" w:lastColumn="0" w:oddVBand="0" w:evenVBand="0" w:oddHBand="1" w:evenHBand="0" w:firstRowFirstColumn="0" w:firstRowLastColumn="0" w:lastRowFirstColumn="0" w:lastRowLastColumn="0"/>
              <w:rPr>
                <w:rFonts w:ascii="Aptos" w:hAnsi="Aptos"/>
              </w:rPr>
            </w:pPr>
            <w:r w:rsidRPr="006756CC">
              <w:rPr>
                <w:rFonts w:ascii="Aptos" w:hAnsi="Aptos"/>
              </w:rPr>
              <w:t xml:space="preserve">As water demand increases in </w:t>
            </w:r>
            <w:r w:rsidR="00517A82" w:rsidRPr="006756CC">
              <w:rPr>
                <w:rFonts w:ascii="Aptos" w:hAnsi="Aptos"/>
              </w:rPr>
              <w:t xml:space="preserve">Larimer County, the number of water providers </w:t>
            </w:r>
            <w:r w:rsidR="003D4796" w:rsidRPr="006756CC">
              <w:rPr>
                <w:rFonts w:ascii="Aptos" w:hAnsi="Aptos"/>
              </w:rPr>
              <w:t>and wells has increased.</w:t>
            </w:r>
          </w:p>
        </w:tc>
      </w:tr>
      <w:tr w:rsidR="0059711F" w:rsidRPr="006756CC" w14:paraId="6BB8B1F5" w14:textId="77777777" w:rsidTr="001232A5">
        <w:tc>
          <w:tcPr>
            <w:cnfStyle w:val="001000000000" w:firstRow="0" w:lastRow="0" w:firstColumn="1" w:lastColumn="0" w:oddVBand="0" w:evenVBand="0" w:oddHBand="0" w:evenHBand="0" w:firstRowFirstColumn="0" w:firstRowLastColumn="0" w:lastRowFirstColumn="0" w:lastRowLastColumn="0"/>
            <w:tcW w:w="2065" w:type="dxa"/>
            <w:vMerge/>
            <w:tcBorders>
              <w:top w:val="single" w:sz="4" w:space="0" w:color="auto"/>
              <w:bottom w:val="single" w:sz="4" w:space="0" w:color="auto"/>
            </w:tcBorders>
            <w:shd w:val="clear" w:color="auto" w:fill="E8E8E8"/>
          </w:tcPr>
          <w:p w14:paraId="4AFA1830" w14:textId="77777777" w:rsidR="0059711F" w:rsidRPr="006756CC" w:rsidRDefault="0059711F" w:rsidP="009C07FB">
            <w:pPr>
              <w:pStyle w:val="BodyText"/>
              <w:rPr>
                <w:rFonts w:ascii="Aptos" w:hAnsi="Aptos"/>
              </w:rPr>
            </w:pPr>
          </w:p>
        </w:tc>
        <w:tc>
          <w:tcPr>
            <w:tcW w:w="843" w:type="dxa"/>
            <w:tcBorders>
              <w:top w:val="single" w:sz="4" w:space="0" w:color="auto"/>
              <w:bottom w:val="single" w:sz="4" w:space="0" w:color="auto"/>
            </w:tcBorders>
            <w:shd w:val="clear" w:color="auto" w:fill="F2F2F2" w:themeFill="background1" w:themeFillShade="F2"/>
          </w:tcPr>
          <w:p w14:paraId="777ED45B" w14:textId="3B61120F" w:rsidR="0059711F" w:rsidRPr="006756CC" w:rsidRDefault="00BA1950" w:rsidP="009C07FB">
            <w:pPr>
              <w:pStyle w:val="BodyText"/>
              <w:cnfStyle w:val="000000000000" w:firstRow="0" w:lastRow="0" w:firstColumn="0" w:lastColumn="0" w:oddVBand="0" w:evenVBand="0" w:oddHBand="0" w:evenHBand="0" w:firstRowFirstColumn="0" w:firstRowLastColumn="0" w:lastRowFirstColumn="0" w:lastRowLastColumn="0"/>
              <w:rPr>
                <w:rFonts w:ascii="Aptos" w:hAnsi="Aptos"/>
              </w:rPr>
            </w:pPr>
            <w:r w:rsidRPr="006756CC">
              <w:rPr>
                <w:rFonts w:ascii="Aptos" w:hAnsi="Aptos"/>
              </w:rPr>
              <w:t>13,090</w:t>
            </w:r>
          </w:p>
        </w:tc>
        <w:tc>
          <w:tcPr>
            <w:tcW w:w="2487" w:type="dxa"/>
            <w:tcBorders>
              <w:top w:val="single" w:sz="4" w:space="0" w:color="auto"/>
              <w:bottom w:val="single" w:sz="4" w:space="0" w:color="auto"/>
            </w:tcBorders>
            <w:shd w:val="clear" w:color="auto" w:fill="F2F2F2" w:themeFill="background1" w:themeFillShade="F2"/>
          </w:tcPr>
          <w:p w14:paraId="57A5AEFA" w14:textId="79A23773" w:rsidR="0059711F" w:rsidRPr="006756CC" w:rsidRDefault="00BF5ECD" w:rsidP="009C07FB">
            <w:pPr>
              <w:pStyle w:val="BodyText"/>
              <w:cnfStyle w:val="000000000000" w:firstRow="0" w:lastRow="0" w:firstColumn="0" w:lastColumn="0" w:oddVBand="0" w:evenVBand="0" w:oddHBand="0" w:evenHBand="0" w:firstRowFirstColumn="0" w:firstRowLastColumn="0" w:lastRowFirstColumn="0" w:lastRowLastColumn="0"/>
              <w:rPr>
                <w:rFonts w:ascii="Aptos" w:hAnsi="Aptos"/>
              </w:rPr>
            </w:pPr>
            <w:r w:rsidRPr="006756CC">
              <w:rPr>
                <w:rFonts w:ascii="Aptos" w:hAnsi="Aptos"/>
              </w:rPr>
              <w:t>Number of w</w:t>
            </w:r>
            <w:r w:rsidR="00BA1950" w:rsidRPr="006756CC">
              <w:rPr>
                <w:rFonts w:ascii="Aptos" w:hAnsi="Aptos"/>
              </w:rPr>
              <w:t>ater wells</w:t>
            </w:r>
          </w:p>
        </w:tc>
        <w:tc>
          <w:tcPr>
            <w:tcW w:w="3955" w:type="dxa"/>
            <w:vMerge/>
            <w:tcBorders>
              <w:top w:val="single" w:sz="4" w:space="0" w:color="auto"/>
              <w:bottom w:val="single" w:sz="4" w:space="0" w:color="auto"/>
            </w:tcBorders>
          </w:tcPr>
          <w:p w14:paraId="0A3699D8" w14:textId="77777777" w:rsidR="0059711F" w:rsidRPr="006756CC" w:rsidRDefault="0059711F" w:rsidP="009C07FB">
            <w:pPr>
              <w:pStyle w:val="BodyText"/>
              <w:cnfStyle w:val="000000000000" w:firstRow="0" w:lastRow="0" w:firstColumn="0" w:lastColumn="0" w:oddVBand="0" w:evenVBand="0" w:oddHBand="0" w:evenHBand="0" w:firstRowFirstColumn="0" w:firstRowLastColumn="0" w:lastRowFirstColumn="0" w:lastRowLastColumn="0"/>
              <w:rPr>
                <w:rFonts w:ascii="Aptos" w:hAnsi="Aptos"/>
              </w:rPr>
            </w:pPr>
          </w:p>
        </w:tc>
      </w:tr>
    </w:tbl>
    <w:p w14:paraId="4BC4B4D1" w14:textId="643023B5" w:rsidR="00EF6F31" w:rsidRPr="00E77021" w:rsidRDefault="008A1873" w:rsidP="00A85F2A">
      <w:pPr>
        <w:pStyle w:val="TableNote"/>
      </w:pPr>
      <w:r w:rsidRPr="00E77021">
        <w:t xml:space="preserve">Source: </w:t>
      </w:r>
      <w:r w:rsidR="00954EDA" w:rsidRPr="00E77021">
        <w:t xml:space="preserve">Brendle Group </w:t>
      </w:r>
      <w:r w:rsidR="001E2069">
        <w:t>(</w:t>
      </w:r>
      <w:r w:rsidR="00E77021" w:rsidRPr="00E77021">
        <w:t>2022</w:t>
      </w:r>
      <w:r w:rsidR="001E2069">
        <w:t>:</w:t>
      </w:r>
      <w:r w:rsidR="004E299E">
        <w:t xml:space="preserve"> </w:t>
      </w:r>
      <w:r w:rsidR="009241AC">
        <w:t xml:space="preserve">subset of </w:t>
      </w:r>
      <w:r w:rsidR="006756CC">
        <w:t>T</w:t>
      </w:r>
      <w:r w:rsidR="009241AC">
        <w:t>able 1</w:t>
      </w:r>
      <w:r w:rsidR="001E2069">
        <w:t>)</w:t>
      </w:r>
      <w:r w:rsidR="009241AC">
        <w:t>.</w:t>
      </w:r>
    </w:p>
    <w:p w14:paraId="5CB86182" w14:textId="67088EEE" w:rsidR="00EC023B" w:rsidRDefault="00E80471" w:rsidP="00FD3594">
      <w:pPr>
        <w:pStyle w:val="Heading2"/>
      </w:pPr>
      <w:bookmarkStart w:id="6" w:name="_Toc178935816"/>
      <w:r>
        <w:t>How Was This Plan Developed?</w:t>
      </w:r>
      <w:bookmarkEnd w:id="6"/>
    </w:p>
    <w:p w14:paraId="209771CA" w14:textId="32181841" w:rsidR="00CF094D" w:rsidRDefault="00227ACA" w:rsidP="00D90E7B">
      <w:pPr>
        <w:pStyle w:val="BodyText"/>
      </w:pPr>
      <w:r w:rsidRPr="00227ACA">
        <w:t xml:space="preserve">The </w:t>
      </w:r>
      <w:r w:rsidR="006D63BC">
        <w:t>county began the process</w:t>
      </w:r>
      <w:r w:rsidR="006D63BC" w:rsidRPr="00227ACA">
        <w:t xml:space="preserve"> </w:t>
      </w:r>
      <w:r w:rsidRPr="00227ACA">
        <w:t>to create the Water Plan in August 2023 and completed</w:t>
      </w:r>
      <w:r w:rsidR="00801E66">
        <w:t xml:space="preserve"> it</w:t>
      </w:r>
      <w:r w:rsidRPr="00227ACA">
        <w:t xml:space="preserve"> in December 2024. </w:t>
      </w:r>
      <w:r w:rsidR="00F84B51">
        <w:t xml:space="preserve">Stakeholders were involved throughout the </w:t>
      </w:r>
      <w:r w:rsidR="0011320A">
        <w:t>plan</w:t>
      </w:r>
      <w:r w:rsidR="0050248B">
        <w:t>’</w:t>
      </w:r>
      <w:r w:rsidR="0011320A">
        <w:t xml:space="preserve">s development. </w:t>
      </w:r>
      <w:r w:rsidR="00667512">
        <w:t>W</w:t>
      </w:r>
      <w:r w:rsidR="00B466DF">
        <w:t>ater resource experts</w:t>
      </w:r>
      <w:r w:rsidR="00667512">
        <w:t xml:space="preserve"> </w:t>
      </w:r>
      <w:r w:rsidR="00E222EA">
        <w:t xml:space="preserve">reviewed </w:t>
      </w:r>
      <w:r w:rsidR="005144A3">
        <w:t>relevant</w:t>
      </w:r>
      <w:r w:rsidR="00E222EA">
        <w:t xml:space="preserve"> </w:t>
      </w:r>
      <w:r w:rsidR="001A1C47">
        <w:t xml:space="preserve">water resource </w:t>
      </w:r>
      <w:r w:rsidR="00E222EA">
        <w:t>data and plans</w:t>
      </w:r>
      <w:r w:rsidR="00E96972">
        <w:t>, performed a</w:t>
      </w:r>
      <w:r w:rsidR="002F22BD">
        <w:t xml:space="preserve"> </w:t>
      </w:r>
      <w:r w:rsidR="00E81D00">
        <w:t>watershed</w:t>
      </w:r>
      <w:r w:rsidR="00E96972">
        <w:t xml:space="preserve"> analysis with relevant data, and developed actions to work toward </w:t>
      </w:r>
      <w:r w:rsidR="000469F2">
        <w:t xml:space="preserve">water sustainability and reliability in Larimer County (Figure </w:t>
      </w:r>
      <w:r w:rsidR="00DD29B8">
        <w:t>1.</w:t>
      </w:r>
      <w:r w:rsidR="007770D7">
        <w:t>2)</w:t>
      </w:r>
      <w:r w:rsidR="009B5939">
        <w:t>.</w:t>
      </w:r>
      <w:r w:rsidR="007770D7">
        <w:t xml:space="preserve"> </w:t>
      </w:r>
      <w:r w:rsidR="00694703">
        <w:t>The strategic planning</w:t>
      </w:r>
      <w:r w:rsidR="00C27229">
        <w:t xml:space="preserve"> and </w:t>
      </w:r>
      <w:r w:rsidR="00BA32A7">
        <w:t xml:space="preserve">continued </w:t>
      </w:r>
      <w:r w:rsidR="00C27229">
        <w:t>collabo</w:t>
      </w:r>
      <w:r w:rsidR="00A830EF">
        <w:t>ration</w:t>
      </w:r>
      <w:r w:rsidR="00CA6A5D">
        <w:t xml:space="preserve"> </w:t>
      </w:r>
      <w:r w:rsidR="00760C6F">
        <w:t>with stakeholders</w:t>
      </w:r>
      <w:r w:rsidR="00BA32A7">
        <w:t xml:space="preserve"> </w:t>
      </w:r>
      <w:r w:rsidR="00760C6F">
        <w:t xml:space="preserve">ensured that the </w:t>
      </w:r>
      <w:r w:rsidR="001E2069">
        <w:t>p</w:t>
      </w:r>
      <w:r w:rsidR="00760C6F">
        <w:t>lan</w:t>
      </w:r>
      <w:r w:rsidR="00760C6F" w:rsidDel="00771415">
        <w:t xml:space="preserve"> </w:t>
      </w:r>
      <w:r w:rsidR="00771415">
        <w:t xml:space="preserve">will be </w:t>
      </w:r>
      <w:r w:rsidR="00760C6F">
        <w:t xml:space="preserve">relevant to the </w:t>
      </w:r>
      <w:r w:rsidR="0050276F">
        <w:t>communit</w:t>
      </w:r>
      <w:r w:rsidR="00E63C93">
        <w:t xml:space="preserve">y </w:t>
      </w:r>
      <w:r w:rsidR="002E61D1">
        <w:t>and</w:t>
      </w:r>
      <w:r w:rsidR="004B1745">
        <w:t xml:space="preserve"> an</w:t>
      </w:r>
      <w:r w:rsidR="002872D1">
        <w:t xml:space="preserve"> effective</w:t>
      </w:r>
      <w:r w:rsidR="0035505A">
        <w:t xml:space="preserve"> </w:t>
      </w:r>
      <w:r w:rsidR="002E61D1">
        <w:t xml:space="preserve">and informed </w:t>
      </w:r>
      <w:r w:rsidR="0035505A">
        <w:t>planning tool.</w:t>
      </w:r>
      <w:r w:rsidR="00131A3E">
        <w:t xml:space="preserve"> </w:t>
      </w:r>
    </w:p>
    <w:p w14:paraId="6120E901" w14:textId="39F6E184" w:rsidR="00A01142" w:rsidRDefault="00A01142" w:rsidP="008E66A8">
      <w:pPr>
        <w:pStyle w:val="BodyText"/>
        <w:rPr>
          <w:i/>
          <w:iCs/>
        </w:rPr>
      </w:pPr>
    </w:p>
    <w:p w14:paraId="0CE77C94" w14:textId="56483083" w:rsidR="00FA74CD" w:rsidRDefault="00F76DBC" w:rsidP="008E66A8">
      <w:pPr>
        <w:pStyle w:val="BodyText"/>
        <w:rPr>
          <w:i/>
          <w:iCs/>
        </w:rPr>
      </w:pPr>
      <w:r>
        <w:rPr>
          <w:i/>
          <w:iCs/>
          <w:noProof/>
        </w:rPr>
        <w:lastRenderedPageBreak/>
        <w:drawing>
          <wp:inline distT="0" distB="0" distL="0" distR="0" wp14:anchorId="63C143C5" wp14:editId="73ED283A">
            <wp:extent cx="5934075" cy="3990975"/>
            <wp:effectExtent l="0" t="0" r="9525" b="9525"/>
            <wp:docPr id="1428262093" name="Picture 4" descr="Larimer County Water Plan Process&#10;&#10;1 - Committee Formation&#10;2 - Identify Challenges&#10;3 - Vision and Goals / Public Workshops&#10;4 - Data Review, Inventory and Gap Analysis &#10;5 - Watershed Analysis &#10;6 - Develop Actions&#10;7 - Develop Water Maste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62093" name="Picture 4" descr="Larimer County Water Plan Process&#10;&#10;1 - Committee Formation&#10;2 - Identify Challenges&#10;3 - Vision and Goals / Public Workshops&#10;4 - Data Review, Inventory and Gap Analysis &#10;5 - Watershed Analysis &#10;6 - Develop Actions&#10;7 - Develop Water Master Pl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3990975"/>
                    </a:xfrm>
                    <a:prstGeom prst="rect">
                      <a:avLst/>
                    </a:prstGeom>
                    <a:noFill/>
                    <a:ln>
                      <a:noFill/>
                    </a:ln>
                  </pic:spPr>
                </pic:pic>
              </a:graphicData>
            </a:graphic>
          </wp:inline>
        </w:drawing>
      </w:r>
    </w:p>
    <w:p w14:paraId="24851FA8" w14:textId="456708BF" w:rsidR="00A01142" w:rsidRPr="00292F44" w:rsidRDefault="00A01142" w:rsidP="001E2069">
      <w:pPr>
        <w:pStyle w:val="FigureCaption"/>
      </w:pPr>
      <w:bookmarkStart w:id="7" w:name="_Toc178935827"/>
      <w:r>
        <w:t xml:space="preserve">Figure </w:t>
      </w:r>
      <w:r w:rsidR="00F128F6">
        <w:t>1.</w:t>
      </w:r>
      <w:r w:rsidR="007770D7">
        <w:t>2</w:t>
      </w:r>
      <w:r>
        <w:t xml:space="preserve">. </w:t>
      </w:r>
      <w:r w:rsidR="00497FE3">
        <w:t xml:space="preserve">The Water </w:t>
      </w:r>
      <w:r>
        <w:t xml:space="preserve">Plan </w:t>
      </w:r>
      <w:r w:rsidR="001E2069">
        <w:t>p</w:t>
      </w:r>
      <w:r>
        <w:t>rocess</w:t>
      </w:r>
      <w:r w:rsidR="001E2069">
        <w:t>.</w:t>
      </w:r>
      <w:bookmarkEnd w:id="7"/>
      <w:r>
        <w:t xml:space="preserve"> </w:t>
      </w:r>
    </w:p>
    <w:p w14:paraId="66EB63C9" w14:textId="6167566B" w:rsidR="00665661" w:rsidRDefault="00311EED" w:rsidP="00665661">
      <w:pPr>
        <w:pStyle w:val="Heading3"/>
      </w:pPr>
      <w:bookmarkStart w:id="8" w:name="_Toc178935817"/>
      <w:r>
        <w:t xml:space="preserve">Who </w:t>
      </w:r>
      <w:r w:rsidR="00A85F2A">
        <w:t>W</w:t>
      </w:r>
      <w:r>
        <w:t xml:space="preserve">as </w:t>
      </w:r>
      <w:r w:rsidR="00345D71">
        <w:t xml:space="preserve">Involved </w:t>
      </w:r>
      <w:r>
        <w:t>in the Plan</w:t>
      </w:r>
      <w:r w:rsidR="0050248B">
        <w:t>’</w:t>
      </w:r>
      <w:r>
        <w:t>s Development?</w:t>
      </w:r>
      <w:bookmarkEnd w:id="8"/>
    </w:p>
    <w:p w14:paraId="714C55BA" w14:textId="65167859" w:rsidR="00345D71" w:rsidRDefault="00506358" w:rsidP="00665661">
      <w:pPr>
        <w:pStyle w:val="BodyText"/>
      </w:pPr>
      <w:r>
        <w:t xml:space="preserve">Larimer County </w:t>
      </w:r>
      <w:r w:rsidR="00323479">
        <w:t>worked with</w:t>
      </w:r>
      <w:r w:rsidR="00345D71">
        <w:t xml:space="preserve"> the following</w:t>
      </w:r>
      <w:r>
        <w:t xml:space="preserve"> four </w:t>
      </w:r>
      <w:r w:rsidR="00D1706A">
        <w:t xml:space="preserve">groups </w:t>
      </w:r>
      <w:r w:rsidR="00497FE3">
        <w:t xml:space="preserve">in the </w:t>
      </w:r>
      <w:r w:rsidR="00345D71">
        <w:t xml:space="preserve">Water </w:t>
      </w:r>
      <w:r w:rsidR="00497FE3">
        <w:t xml:space="preserve">Plan </w:t>
      </w:r>
      <w:r w:rsidR="00D653C2">
        <w:t>process</w:t>
      </w:r>
      <w:r w:rsidR="00D1706A">
        <w:t xml:space="preserve">: </w:t>
      </w:r>
    </w:p>
    <w:p w14:paraId="4BF6099E" w14:textId="09F3CD1C" w:rsidR="00345D71" w:rsidRDefault="00FE1F76" w:rsidP="00345D71">
      <w:pPr>
        <w:pStyle w:val="NumberedList1"/>
      </w:pPr>
      <w:r>
        <w:t>Technical Advisory Group (TAG)</w:t>
      </w:r>
      <w:r w:rsidR="009423CF">
        <w:t xml:space="preserve"> </w:t>
      </w:r>
    </w:p>
    <w:p w14:paraId="2686865A" w14:textId="0D806CED" w:rsidR="00345D71" w:rsidRDefault="00FE1F76" w:rsidP="00345D71">
      <w:pPr>
        <w:pStyle w:val="NumberedList1"/>
      </w:pPr>
      <w:r>
        <w:t>Water Advisory Group (WAG)</w:t>
      </w:r>
      <w:r w:rsidR="00D1706A">
        <w:t xml:space="preserve"> </w:t>
      </w:r>
    </w:p>
    <w:p w14:paraId="2FE8D70A" w14:textId="5B073F6C" w:rsidR="00345D71" w:rsidRDefault="00D1706A" w:rsidP="00345D71">
      <w:pPr>
        <w:pStyle w:val="NumberedList1"/>
      </w:pPr>
      <w:r>
        <w:t>Board of County Commissioners and Planning Commission</w:t>
      </w:r>
    </w:p>
    <w:p w14:paraId="04A37A7E" w14:textId="7B8989BD" w:rsidR="003356FB" w:rsidRDefault="003356FB" w:rsidP="00A358C4">
      <w:pPr>
        <w:pStyle w:val="NumberedList1"/>
      </w:pPr>
      <w:r>
        <w:t>Larimer County Advisory Boards</w:t>
      </w:r>
    </w:p>
    <w:p w14:paraId="58715158" w14:textId="2A13CBFE" w:rsidR="00345D71" w:rsidRDefault="00345D71" w:rsidP="00A358C4">
      <w:pPr>
        <w:pStyle w:val="NumberedList1"/>
      </w:pPr>
      <w:r>
        <w:t>P</w:t>
      </w:r>
      <w:r w:rsidR="00D1706A">
        <w:t>ublic</w:t>
      </w:r>
    </w:p>
    <w:p w14:paraId="6F5FFF5E" w14:textId="700B7528" w:rsidR="00665661" w:rsidRDefault="00D239D2" w:rsidP="00345D71">
      <w:pPr>
        <w:pStyle w:val="BodyText"/>
      </w:pPr>
      <w:r>
        <w:rPr>
          <w:noProof/>
        </w:rPr>
        <w:lastRenderedPageBreak/>
        <w:drawing>
          <wp:anchor distT="0" distB="0" distL="114300" distR="114300" simplePos="0" relativeHeight="251658248" behindDoc="0" locked="0" layoutInCell="1" allowOverlap="1" wp14:anchorId="5A0FE539" wp14:editId="36956B20">
            <wp:simplePos x="0" y="0"/>
            <wp:positionH relativeFrom="column">
              <wp:posOffset>-352425</wp:posOffset>
            </wp:positionH>
            <wp:positionV relativeFrom="paragraph">
              <wp:posOffset>0</wp:posOffset>
            </wp:positionV>
            <wp:extent cx="3583305" cy="3543300"/>
            <wp:effectExtent l="0" t="0" r="0" b="0"/>
            <wp:wrapSquare wrapText="bothSides"/>
            <wp:docPr id="578984872" name="Picture 5" descr="&#9;•&#9;Project Website (August 2023)&#10;&#9;•&#9;Vision and Goals Workshop (November 2023)&#10;&#9;•&#9;County Core Team&#10;&#9;•&#9;Technical Advisory Group&#10;&#9;•&#9;Water Advisory Group&#10;&#9;•&#9;Public Surveys for Watershed Categories (November 2023)&#10;&#9;•&#9;Finalized Watershed Analysis Results (May 2024)&#10;&#9;•&#9;Results Public Open House (May 2024)&#10;&#9;•&#9;Draft Plan Public Open House (Octo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84872" name="Picture 5" descr="&#9;•&#9;Project Website (August 2023)&#10;&#9;•&#9;Vision and Goals Workshop (November 2023)&#10;&#9;•&#9;County Core Team&#10;&#9;•&#9;Technical Advisory Group&#10;&#9;•&#9;Water Advisory Group&#10;&#9;•&#9;Public Surveys for Watershed Categories (November 2023)&#10;&#9;•&#9;Finalized Watershed Analysis Results (May 2024)&#10;&#9;•&#9;Results Public Open House (May 2024)&#10;&#9;•&#9;Draft Plan Public Open House (October 20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3305" cy="3543300"/>
                    </a:xfrm>
                    <a:prstGeom prst="rect">
                      <a:avLst/>
                    </a:prstGeom>
                    <a:noFill/>
                    <a:ln>
                      <a:noFill/>
                    </a:ln>
                  </pic:spPr>
                </pic:pic>
              </a:graphicData>
            </a:graphic>
          </wp:anchor>
        </w:drawing>
      </w:r>
      <w:r w:rsidR="00C00611">
        <w:t>Larimer County created the</w:t>
      </w:r>
      <w:r w:rsidR="009B5939">
        <w:t xml:space="preserve"> </w:t>
      </w:r>
      <w:r w:rsidR="009C42B5">
        <w:t>TAG</w:t>
      </w:r>
      <w:r w:rsidR="009B5939">
        <w:t xml:space="preserve"> and the </w:t>
      </w:r>
      <w:r w:rsidR="009C42B5">
        <w:t xml:space="preserve">WAG </w:t>
      </w:r>
      <w:r w:rsidR="00554D45">
        <w:t>to</w:t>
      </w:r>
      <w:r w:rsidR="00BD6891">
        <w:t xml:space="preserve"> </w:t>
      </w:r>
      <w:r w:rsidR="00665661">
        <w:t xml:space="preserve">bring diverse </w:t>
      </w:r>
      <w:r w:rsidR="00FC079C">
        <w:t xml:space="preserve">technical </w:t>
      </w:r>
      <w:r w:rsidR="00665661">
        <w:t xml:space="preserve">knowledge and </w:t>
      </w:r>
      <w:r w:rsidR="0014154E">
        <w:t xml:space="preserve">water resource experiences to </w:t>
      </w:r>
      <w:r w:rsidR="00665661">
        <w:t xml:space="preserve">the </w:t>
      </w:r>
      <w:r w:rsidR="00345D71">
        <w:t>p</w:t>
      </w:r>
      <w:r w:rsidR="00665661">
        <w:t>lan</w:t>
      </w:r>
      <w:r w:rsidR="001C25B5">
        <w:t xml:space="preserve"> </w:t>
      </w:r>
      <w:r w:rsidR="00153BFA">
        <w:t xml:space="preserve">development process </w:t>
      </w:r>
      <w:r w:rsidR="001C25B5">
        <w:t xml:space="preserve">and </w:t>
      </w:r>
      <w:r w:rsidR="00C55159">
        <w:t>invit</w:t>
      </w:r>
      <w:r w:rsidR="001C25B5">
        <w:t>ed</w:t>
      </w:r>
      <w:r w:rsidR="0014154E">
        <w:t xml:space="preserve"> individuals from </w:t>
      </w:r>
      <w:r w:rsidR="000D3D1D">
        <w:t xml:space="preserve">water utilities and </w:t>
      </w:r>
      <w:r w:rsidR="00493003">
        <w:t>towns</w:t>
      </w:r>
      <w:r w:rsidR="000D3D1D">
        <w:t xml:space="preserve">, </w:t>
      </w:r>
      <w:r w:rsidR="0014154E">
        <w:t>water-focused</w:t>
      </w:r>
      <w:r w:rsidR="00665661">
        <w:t xml:space="preserve"> non-profit organizations, community water providers, </w:t>
      </w:r>
      <w:r w:rsidR="000D3D1D">
        <w:t>water</w:t>
      </w:r>
      <w:r w:rsidR="00665661">
        <w:t xml:space="preserve"> research</w:t>
      </w:r>
      <w:r w:rsidR="000D3D1D">
        <w:t>ers</w:t>
      </w:r>
      <w:r w:rsidR="00665661">
        <w:t>, agriculture and irrigation</w:t>
      </w:r>
      <w:r w:rsidR="000A02BF">
        <w:t xml:space="preserve"> </w:t>
      </w:r>
      <w:r w:rsidR="00D5087F">
        <w:t>practitioners</w:t>
      </w:r>
      <w:r w:rsidR="00665661">
        <w:t>,</w:t>
      </w:r>
      <w:r w:rsidR="00276CDC">
        <w:t xml:space="preserve"> development groups,</w:t>
      </w:r>
      <w:r w:rsidR="00665661">
        <w:t xml:space="preserve"> </w:t>
      </w:r>
      <w:r w:rsidR="00276CDC" w:rsidRPr="00345D71">
        <w:t>water</w:t>
      </w:r>
      <w:r w:rsidR="00276CDC">
        <w:t xml:space="preserve"> educators, </w:t>
      </w:r>
      <w:r w:rsidR="00665661">
        <w:t xml:space="preserve">and </w:t>
      </w:r>
      <w:r w:rsidR="00C5276E">
        <w:t>indigenous groups</w:t>
      </w:r>
      <w:r w:rsidR="00231151">
        <w:t xml:space="preserve"> to participate</w:t>
      </w:r>
      <w:r w:rsidR="00665661">
        <w:t xml:space="preserve">. </w:t>
      </w:r>
      <w:r w:rsidR="003D0B77">
        <w:t>The acknowledgements at the beginning of this document list the members of each group</w:t>
      </w:r>
      <w:r w:rsidR="00665661">
        <w:t xml:space="preserve">. </w:t>
      </w:r>
      <w:r w:rsidR="001C25B5">
        <w:t xml:space="preserve">Larimer County held </w:t>
      </w:r>
      <w:r w:rsidR="000434C5">
        <w:t>several</w:t>
      </w:r>
      <w:r w:rsidR="001C25B5">
        <w:t xml:space="preserve"> meetings</w:t>
      </w:r>
      <w:r w:rsidR="0006435B">
        <w:t xml:space="preserve"> with </w:t>
      </w:r>
      <w:r w:rsidR="0073479C">
        <w:t>each</w:t>
      </w:r>
      <w:r w:rsidR="0006435B">
        <w:t xml:space="preserve"> group: </w:t>
      </w:r>
      <w:r w:rsidR="00424AA4">
        <w:t xml:space="preserve">four TAG </w:t>
      </w:r>
      <w:r w:rsidR="00665661">
        <w:t xml:space="preserve">meetings, three </w:t>
      </w:r>
      <w:r w:rsidR="00424AA4">
        <w:t xml:space="preserve">WAG </w:t>
      </w:r>
      <w:r w:rsidR="00665661">
        <w:t xml:space="preserve">meetings, four </w:t>
      </w:r>
      <w:r w:rsidR="007B33C6">
        <w:t xml:space="preserve">Board of </w:t>
      </w:r>
      <w:r w:rsidR="0006435B">
        <w:t xml:space="preserve">County Commissioners and Planning Commission </w:t>
      </w:r>
      <w:r w:rsidR="00665661">
        <w:t xml:space="preserve">meetings, and </w:t>
      </w:r>
      <w:r w:rsidR="00505025">
        <w:t xml:space="preserve">three </w:t>
      </w:r>
      <w:r w:rsidR="00665661">
        <w:t xml:space="preserve">public meetings. </w:t>
      </w:r>
      <w:r w:rsidR="00F1045F">
        <w:t xml:space="preserve">These groups </w:t>
      </w:r>
      <w:r w:rsidR="006E09E8">
        <w:t>helped</w:t>
      </w:r>
      <w:r w:rsidR="006A7842">
        <w:t xml:space="preserve"> identify challenges of water supply protection (Section 2)</w:t>
      </w:r>
      <w:r w:rsidR="00AE54CB">
        <w:t>,</w:t>
      </w:r>
      <w:r w:rsidR="006E09E8">
        <w:t xml:space="preserve"> create</w:t>
      </w:r>
      <w:r w:rsidR="00A67699">
        <w:t xml:space="preserve"> the vision and goals</w:t>
      </w:r>
      <w:r w:rsidR="003A4B86">
        <w:t xml:space="preserve"> (Section </w:t>
      </w:r>
      <w:r w:rsidR="006A7842">
        <w:t>3</w:t>
      </w:r>
      <w:r w:rsidR="003A4B86">
        <w:t>)</w:t>
      </w:r>
      <w:r w:rsidR="00A67699">
        <w:t xml:space="preserve">, </w:t>
      </w:r>
      <w:r w:rsidR="00F114F0">
        <w:t>and identify</w:t>
      </w:r>
      <w:r w:rsidR="00AF3074">
        <w:t xml:space="preserve"> </w:t>
      </w:r>
      <w:r w:rsidR="006A7842">
        <w:t xml:space="preserve">strategies </w:t>
      </w:r>
      <w:r w:rsidR="003A4B86">
        <w:t>(Section 4)</w:t>
      </w:r>
      <w:r w:rsidR="00AF3074">
        <w:t xml:space="preserve"> that </w:t>
      </w:r>
      <w:r w:rsidR="00360AC8">
        <w:t xml:space="preserve">the </w:t>
      </w:r>
      <w:r w:rsidR="00F74F35">
        <w:t>c</w:t>
      </w:r>
      <w:r w:rsidR="00AF3074">
        <w:t xml:space="preserve">ounty or their partners could </w:t>
      </w:r>
      <w:r w:rsidR="004008C3">
        <w:t>employ</w:t>
      </w:r>
      <w:r w:rsidR="006A7842">
        <w:t xml:space="preserve"> </w:t>
      </w:r>
      <w:r w:rsidR="00AF3074">
        <w:t>to suppor</w:t>
      </w:r>
      <w:r w:rsidR="00A3482E">
        <w:t>t water sustainability and reliability</w:t>
      </w:r>
      <w:r w:rsidR="00860495">
        <w:t xml:space="preserve"> in Larimer County</w:t>
      </w:r>
      <w:r w:rsidR="00A3482E">
        <w:t xml:space="preserve">. </w:t>
      </w:r>
    </w:p>
    <w:p w14:paraId="108167C8" w14:textId="219E7FE3" w:rsidR="00A555D9" w:rsidRPr="00292F44" w:rsidRDefault="000A25A0" w:rsidP="00A555D9">
      <w:pPr>
        <w:pStyle w:val="Heading3"/>
        <w:rPr>
          <w:i w:val="0"/>
        </w:rPr>
      </w:pPr>
      <w:bookmarkStart w:id="9" w:name="_Toc175308547"/>
      <w:bookmarkStart w:id="10" w:name="_Toc178935818"/>
      <w:bookmarkEnd w:id="9"/>
      <w:r>
        <w:rPr>
          <w:i w:val="0"/>
        </w:rPr>
        <w:t>What Resources Were Used</w:t>
      </w:r>
      <w:r w:rsidR="000D2E4B">
        <w:rPr>
          <w:i w:val="0"/>
        </w:rPr>
        <w:t xml:space="preserve"> </w:t>
      </w:r>
      <w:r w:rsidR="00C55A66">
        <w:rPr>
          <w:i w:val="0"/>
        </w:rPr>
        <w:t>in</w:t>
      </w:r>
      <w:r w:rsidR="0022204F">
        <w:rPr>
          <w:i w:val="0"/>
        </w:rPr>
        <w:t xml:space="preserve"> </w:t>
      </w:r>
      <w:r w:rsidR="000D2E4B">
        <w:rPr>
          <w:i w:val="0"/>
        </w:rPr>
        <w:t>the Plan</w:t>
      </w:r>
      <w:r w:rsidR="00C55A66">
        <w:rPr>
          <w:i w:val="0"/>
        </w:rPr>
        <w:t xml:space="preserve"> Development</w:t>
      </w:r>
      <w:r>
        <w:rPr>
          <w:i w:val="0"/>
        </w:rPr>
        <w:t>?</w:t>
      </w:r>
      <w:bookmarkEnd w:id="10"/>
    </w:p>
    <w:p w14:paraId="00AF764C" w14:textId="279215B8" w:rsidR="003E5055" w:rsidRDefault="00643593" w:rsidP="003E5055">
      <w:pPr>
        <w:pStyle w:val="BodyText"/>
        <w:spacing w:after="240"/>
      </w:pPr>
      <w:r>
        <w:t xml:space="preserve">In addition to the </w:t>
      </w:r>
      <w:r w:rsidR="00F50147">
        <w:t xml:space="preserve">Larimer County </w:t>
      </w:r>
      <w:r>
        <w:t>R</w:t>
      </w:r>
      <w:r w:rsidR="003E5055">
        <w:t xml:space="preserve">egional </w:t>
      </w:r>
      <w:r>
        <w:t>W</w:t>
      </w:r>
      <w:r w:rsidR="003E5055">
        <w:t xml:space="preserve">ater </w:t>
      </w:r>
      <w:r>
        <w:t>E</w:t>
      </w:r>
      <w:r w:rsidR="00F74F35">
        <w:t xml:space="preserve">xisting </w:t>
      </w:r>
      <w:r>
        <w:t>C</w:t>
      </w:r>
      <w:r w:rsidR="00F74F35">
        <w:t xml:space="preserve">onditions </w:t>
      </w:r>
      <w:r>
        <w:t>Report</w:t>
      </w:r>
      <w:r w:rsidR="003E5055">
        <w:t xml:space="preserve"> </w:t>
      </w:r>
      <w:r w:rsidR="00AC7B8D">
        <w:t>(Brendle Group 2022</w:t>
      </w:r>
      <w:r w:rsidR="001F3412">
        <w:t>; see Section 1.2</w:t>
      </w:r>
      <w:r w:rsidR="00F74F35">
        <w:t>)</w:t>
      </w:r>
      <w:r w:rsidR="00EC7BF1">
        <w:t>,</w:t>
      </w:r>
      <w:r w:rsidR="00586950">
        <w:t xml:space="preserve"> </w:t>
      </w:r>
      <w:r w:rsidR="00EC7BF1">
        <w:t xml:space="preserve">the </w:t>
      </w:r>
      <w:r w:rsidR="00F74F35">
        <w:t>c</w:t>
      </w:r>
      <w:r w:rsidR="00EC7BF1">
        <w:t xml:space="preserve">ounty, </w:t>
      </w:r>
      <w:r w:rsidR="00A85F2A">
        <w:t xml:space="preserve">the </w:t>
      </w:r>
      <w:r w:rsidR="002D7330">
        <w:t>state</w:t>
      </w:r>
      <w:r w:rsidR="00F74F35">
        <w:t xml:space="preserve"> </w:t>
      </w:r>
      <w:r w:rsidR="00EC7BF1">
        <w:t xml:space="preserve">of Colorado, </w:t>
      </w:r>
      <w:r w:rsidR="00A85F2A">
        <w:t xml:space="preserve">the </w:t>
      </w:r>
      <w:r w:rsidR="00EC7BF1">
        <w:t>fed</w:t>
      </w:r>
      <w:r w:rsidR="00437DD1">
        <w:t xml:space="preserve">eral government, and </w:t>
      </w:r>
      <w:r w:rsidR="00F74F35">
        <w:t xml:space="preserve">county </w:t>
      </w:r>
      <w:r w:rsidR="00437DD1">
        <w:t xml:space="preserve">partners </w:t>
      </w:r>
      <w:r w:rsidR="00186333">
        <w:t xml:space="preserve">have extensive data sources and </w:t>
      </w:r>
      <w:r w:rsidR="00437DD1">
        <w:t>information to help</w:t>
      </w:r>
      <w:r w:rsidR="00D92C31">
        <w:t xml:space="preserve"> inform the </w:t>
      </w:r>
      <w:r w:rsidR="00F74F35">
        <w:t>p</w:t>
      </w:r>
      <w:r w:rsidR="00D92C31">
        <w:t xml:space="preserve">lan. </w:t>
      </w:r>
      <w:r w:rsidR="00490E8F">
        <w:t>Some examples of data that were</w:t>
      </w:r>
      <w:r w:rsidR="00BA475B" w:rsidDel="00F74F35">
        <w:t xml:space="preserve"> </w:t>
      </w:r>
      <w:r w:rsidR="00F74F35">
        <w:t xml:space="preserve">used </w:t>
      </w:r>
      <w:r w:rsidR="00BA475B">
        <w:t xml:space="preserve">or </w:t>
      </w:r>
      <w:r w:rsidR="00A85F2A">
        <w:t>reviewed</w:t>
      </w:r>
      <w:r w:rsidR="00BA475B">
        <w:t xml:space="preserve"> for inclusion include</w:t>
      </w:r>
      <w:r w:rsidR="003E5055">
        <w:t xml:space="preserve"> Larimer County </w:t>
      </w:r>
      <w:r w:rsidR="00692C5B">
        <w:t>geospatial data</w:t>
      </w:r>
      <w:r w:rsidR="00A85F2A">
        <w:t xml:space="preserve"> </w:t>
      </w:r>
      <w:r w:rsidR="00692C5B">
        <w:t>sets</w:t>
      </w:r>
      <w:r w:rsidR="00DC4722">
        <w:t xml:space="preserve"> and data from the</w:t>
      </w:r>
      <w:r w:rsidR="003E5055">
        <w:t xml:space="preserve"> Colorado Division of Water Resources, </w:t>
      </w:r>
      <w:r w:rsidR="001327FB">
        <w:t xml:space="preserve">the </w:t>
      </w:r>
      <w:r w:rsidR="003E5055">
        <w:t xml:space="preserve">National Drought Mitigation Center, </w:t>
      </w:r>
      <w:r w:rsidR="00661C46">
        <w:t xml:space="preserve">the U.S. Geological Survey </w:t>
      </w:r>
      <w:r w:rsidR="003E5055">
        <w:t xml:space="preserve">Water Quality Portal, </w:t>
      </w:r>
      <w:r w:rsidR="001327FB">
        <w:t xml:space="preserve">the </w:t>
      </w:r>
      <w:r w:rsidR="00DC4722" w:rsidRPr="00DC4722">
        <w:t>Federal Emergency Management Agency</w:t>
      </w:r>
      <w:r w:rsidR="003E5055">
        <w:t xml:space="preserve">, </w:t>
      </w:r>
      <w:r w:rsidR="001327FB">
        <w:t xml:space="preserve">the </w:t>
      </w:r>
      <w:r w:rsidR="003E5055">
        <w:t xml:space="preserve">Colorado Water Conservation Board, </w:t>
      </w:r>
      <w:r w:rsidR="001327FB">
        <w:t xml:space="preserve">the </w:t>
      </w:r>
      <w:r w:rsidR="003E5055">
        <w:t xml:space="preserve">City of Fort Collins, and </w:t>
      </w:r>
      <w:r w:rsidR="001327FB">
        <w:t xml:space="preserve">the </w:t>
      </w:r>
      <w:r w:rsidR="003E5055">
        <w:t>City of Loveland</w:t>
      </w:r>
      <w:r w:rsidR="00056CF4">
        <w:t xml:space="preserve"> (see </w:t>
      </w:r>
      <w:r w:rsidR="007329BE">
        <w:t xml:space="preserve">Appendix A, </w:t>
      </w:r>
      <w:r w:rsidR="00056CF4">
        <w:t>Exhibit A</w:t>
      </w:r>
      <w:r w:rsidR="00421410">
        <w:t>1</w:t>
      </w:r>
      <w:r w:rsidR="00056CF4">
        <w:t>)</w:t>
      </w:r>
      <w:r w:rsidR="003E5055">
        <w:t>.</w:t>
      </w:r>
      <w:r w:rsidR="00065D69">
        <w:t xml:space="preserve"> Section</w:t>
      </w:r>
      <w:r w:rsidR="002223A7">
        <w:t xml:space="preserve"> 2</w:t>
      </w:r>
      <w:r w:rsidR="00E024A8">
        <w:t>, Section</w:t>
      </w:r>
      <w:r w:rsidR="004D132D">
        <w:t xml:space="preserve"> 4</w:t>
      </w:r>
      <w:r w:rsidR="00A25F8B">
        <w:t xml:space="preserve">, Appendix A, </w:t>
      </w:r>
      <w:r w:rsidR="004D132D">
        <w:t>and Appendix B</w:t>
      </w:r>
      <w:r w:rsidR="00065D69">
        <w:t xml:space="preserve"> </w:t>
      </w:r>
      <w:r w:rsidR="00085E8D">
        <w:t xml:space="preserve">provide </w:t>
      </w:r>
      <w:r w:rsidR="00065D69">
        <w:t xml:space="preserve">more information about </w:t>
      </w:r>
      <w:r w:rsidR="00487C67">
        <w:t xml:space="preserve">the </w:t>
      </w:r>
      <w:r w:rsidR="00065D69">
        <w:t>data included in this plan</w:t>
      </w:r>
      <w:r w:rsidR="001F6F63">
        <w:t xml:space="preserve"> and how </w:t>
      </w:r>
      <w:r w:rsidR="00DC4722">
        <w:t>the</w:t>
      </w:r>
      <w:r w:rsidR="00030A6C">
        <w:t xml:space="preserve"> plan uses the</w:t>
      </w:r>
      <w:r w:rsidR="007C0F67">
        <w:t xml:space="preserve"> data</w:t>
      </w:r>
      <w:r w:rsidR="001F6F63" w:rsidDel="00085E8D">
        <w:t xml:space="preserve"> </w:t>
      </w:r>
      <w:r w:rsidR="001F6F63">
        <w:t>to better understand</w:t>
      </w:r>
      <w:r w:rsidR="0074631E">
        <w:t xml:space="preserve"> water in Larimer County. </w:t>
      </w:r>
    </w:p>
    <w:p w14:paraId="154690EB" w14:textId="4876B8F6" w:rsidR="00E20B46" w:rsidRDefault="00AB1885" w:rsidP="00AB1885">
      <w:pPr>
        <w:pStyle w:val="Heading1"/>
      </w:pPr>
      <w:bookmarkStart w:id="11" w:name="_Toc178935819"/>
      <w:r>
        <w:t xml:space="preserve">Identifying Challenges </w:t>
      </w:r>
      <w:bookmarkEnd w:id="11"/>
    </w:p>
    <w:p w14:paraId="5DC80AF7" w14:textId="60211793" w:rsidR="005970F3" w:rsidRDefault="00444BA3" w:rsidP="005970F3">
      <w:pPr>
        <w:spacing w:before="220"/>
      </w:pPr>
      <w:r w:rsidRPr="00444BA3">
        <w:t>Before creating the plan</w:t>
      </w:r>
      <w:r w:rsidR="0050248B">
        <w:t>’</w:t>
      </w:r>
      <w:r w:rsidRPr="00444BA3">
        <w:t xml:space="preserve">s vision and goals, the county held discussions with stakeholders and the public to hear their thoughts on the biggest </w:t>
      </w:r>
      <w:r w:rsidR="009C365D">
        <w:t>concerns</w:t>
      </w:r>
      <w:r w:rsidRPr="00444BA3">
        <w:t xml:space="preserve"> in protecting our water supply. After gathering feedback, the TAG and </w:t>
      </w:r>
      <w:r w:rsidR="001327FB">
        <w:t xml:space="preserve">the </w:t>
      </w:r>
      <w:r w:rsidRPr="00444BA3">
        <w:t xml:space="preserve">WAG, along with county staff, organized the suggestions </w:t>
      </w:r>
      <w:r w:rsidR="00FB6094">
        <w:t xml:space="preserve">and narrowed </w:t>
      </w:r>
      <w:r w:rsidR="00D150C8">
        <w:t>them down to</w:t>
      </w:r>
      <w:r w:rsidRPr="00444BA3">
        <w:t xml:space="preserve"> the </w:t>
      </w:r>
      <w:r w:rsidR="003772BA">
        <w:t xml:space="preserve">key </w:t>
      </w:r>
      <w:r w:rsidRPr="00444BA3">
        <w:t xml:space="preserve">challenges. </w:t>
      </w:r>
      <w:r w:rsidR="005970F3">
        <w:t>Figure 2.1</w:t>
      </w:r>
      <w:r w:rsidR="005970F3" w:rsidRPr="00F4249D">
        <w:t xml:space="preserve"> </w:t>
      </w:r>
      <w:r w:rsidR="005970F3">
        <w:t>shows these key challenges</w:t>
      </w:r>
      <w:r w:rsidR="005970F3" w:rsidRPr="00F4249D">
        <w:t>.</w:t>
      </w:r>
    </w:p>
    <w:p w14:paraId="3D72BC05" w14:textId="77777777" w:rsidR="00B766E4" w:rsidRDefault="00B766E4" w:rsidP="008321A4"/>
    <w:p w14:paraId="525AF68D" w14:textId="7DD778B1" w:rsidR="008321A4" w:rsidRDefault="00427447" w:rsidP="008321A4">
      <w:r w:rsidRPr="00427447">
        <w:rPr>
          <w:noProof/>
        </w:rPr>
        <w:lastRenderedPageBreak/>
        <w:drawing>
          <wp:inline distT="0" distB="0" distL="0" distR="0" wp14:anchorId="4E3E0D58" wp14:editId="28191490">
            <wp:extent cx="5943600" cy="2700655"/>
            <wp:effectExtent l="0" t="0" r="0" b="4445"/>
            <wp:docPr id="265020721" name="Picture 1" descr="Here’s the cleaned-up version of the text:&#10;&#10;Key Challenges&#10;&#10;&#9;1.&#9;Water Supply &amp; Demand Planning&#10;Planning for how much water we have and how much we will need in the future.&#10;&#9;2.&#9;Water Infrastructure&#10;Taking good care of water systems and supporting thoughtful storage.&#10;&#9;3.&#9;Watershed Health&#10;Protecting important habitats and keeping water clean and safe.&#10;&#9;4.&#9;Water Conservation Policies &amp; Guidelines&#10;Promoting effective policies and resources to help maximize the use of available water.&#10;&#9;5.&#9;Water Rights&#10;Understanding the rules around water use to better protect Larimer County’s agricultural heritage.&#10;&#9;6.&#9;Water Education&#10;Providing more opportunities for local leaders, government officials, and the public to learn about water in Larimer Coun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20721" name="Picture 1" descr="Here’s the cleaned-up version of the text:&#10;&#10;Key Challenges&#10;&#10;&#9;1.&#9;Water Supply &amp; Demand Planning&#10;Planning for how much water we have and how much we will need in the future.&#10;&#9;2.&#9;Water Infrastructure&#10;Taking good care of water systems and supporting thoughtful storage.&#10;&#9;3.&#9;Watershed Health&#10;Protecting important habitats and keeping water clean and safe.&#10;&#9;4.&#9;Water Conservation Policies &amp; Guidelines&#10;Promoting effective policies and resources to help maximize the use of available water.&#10;&#9;5.&#9;Water Rights&#10;Understanding the rules around water use to better protect Larimer County’s agricultural heritage.&#10;&#9;6.&#9;Water Education&#10;Providing more opportunities for local leaders, government officials, and the public to learn about water in Larimer County.&#10;&#10;"/>
                    <pic:cNvPicPr/>
                  </pic:nvPicPr>
                  <pic:blipFill>
                    <a:blip r:embed="rId27"/>
                    <a:stretch>
                      <a:fillRect/>
                    </a:stretch>
                  </pic:blipFill>
                  <pic:spPr>
                    <a:xfrm>
                      <a:off x="0" y="0"/>
                      <a:ext cx="5943600" cy="2700655"/>
                    </a:xfrm>
                    <a:prstGeom prst="rect">
                      <a:avLst/>
                    </a:prstGeom>
                  </pic:spPr>
                </pic:pic>
              </a:graphicData>
            </a:graphic>
          </wp:inline>
        </w:drawing>
      </w:r>
    </w:p>
    <w:p w14:paraId="21BA1A4A" w14:textId="725FC618" w:rsidR="005970F3" w:rsidRDefault="008321A4" w:rsidP="005073B2">
      <w:pPr>
        <w:pStyle w:val="FigureCaption"/>
      </w:pPr>
      <w:bookmarkStart w:id="12" w:name="_Toc178935828"/>
      <w:r w:rsidRPr="00711336">
        <w:t>Figure</w:t>
      </w:r>
      <w:r>
        <w:t xml:space="preserve"> </w:t>
      </w:r>
      <w:r w:rsidR="00427447">
        <w:t>2</w:t>
      </w:r>
      <w:r>
        <w:t>.1.</w:t>
      </w:r>
      <w:r w:rsidRPr="00711336">
        <w:t xml:space="preserve"> </w:t>
      </w:r>
      <w:r w:rsidR="006C46A4">
        <w:t>Some of the biggest</w:t>
      </w:r>
      <w:r w:rsidR="00FB6094">
        <w:t xml:space="preserve"> challenges </w:t>
      </w:r>
      <w:r w:rsidR="006C46A4">
        <w:t>to</w:t>
      </w:r>
      <w:r w:rsidR="00FB6094">
        <w:t xml:space="preserve"> protect our water supply.</w:t>
      </w:r>
      <w:bookmarkEnd w:id="12"/>
      <w:r w:rsidR="00D150C8">
        <w:t xml:space="preserve"> </w:t>
      </w:r>
    </w:p>
    <w:p w14:paraId="53EF689B" w14:textId="2CC49C10" w:rsidR="008321A4" w:rsidRDefault="001929B2" w:rsidP="008321A4">
      <w:r>
        <w:t xml:space="preserve">To understand </w:t>
      </w:r>
      <w:r w:rsidR="000070F1">
        <w:t>each</w:t>
      </w:r>
      <w:r>
        <w:t xml:space="preserve"> of these challenges</w:t>
      </w:r>
      <w:r w:rsidR="000070F1">
        <w:t xml:space="preserve"> </w:t>
      </w:r>
      <w:r w:rsidR="00BF7880">
        <w:t>on a deeper level</w:t>
      </w:r>
      <w:r w:rsidR="000070F1">
        <w:t xml:space="preserve">, </w:t>
      </w:r>
      <w:r w:rsidR="008321A4" w:rsidRPr="006F0FF7">
        <w:t xml:space="preserve">the county </w:t>
      </w:r>
      <w:r w:rsidR="008B2413">
        <w:t xml:space="preserve">collected and </w:t>
      </w:r>
      <w:r w:rsidR="00B36C1E">
        <w:t>analyzed d</w:t>
      </w:r>
      <w:r w:rsidR="008321A4" w:rsidRPr="006F0FF7">
        <w:t xml:space="preserve">ifferent types of data, including public information, </w:t>
      </w:r>
      <w:r w:rsidR="008321A4">
        <w:t>data from partners</w:t>
      </w:r>
      <w:r w:rsidR="008321A4" w:rsidRPr="006F0FF7">
        <w:t xml:space="preserve">, and internal records. For instance, </w:t>
      </w:r>
      <w:r w:rsidR="00EB666B">
        <w:t>for</w:t>
      </w:r>
      <w:r w:rsidR="00EB666B" w:rsidRPr="006F0FF7">
        <w:t xml:space="preserve"> </w:t>
      </w:r>
      <w:r w:rsidR="008321A4" w:rsidRPr="006F0FF7">
        <w:t xml:space="preserve">watershed health, the county examined </w:t>
      </w:r>
      <w:r w:rsidR="008321A4">
        <w:t>data related to fa</w:t>
      </w:r>
      <w:r w:rsidR="008321A4" w:rsidRPr="006F0FF7">
        <w:t xml:space="preserve">ctors like wildfires, water quality, and local habitats </w:t>
      </w:r>
      <w:r w:rsidR="008321A4">
        <w:t xml:space="preserve">and how they </w:t>
      </w:r>
      <w:r w:rsidR="008321A4" w:rsidRPr="006F0FF7">
        <w:t>affect the health of our watersheds and the cleanliness of our water supply</w:t>
      </w:r>
      <w:r w:rsidR="008321A4">
        <w:t xml:space="preserve"> (see Figure </w:t>
      </w:r>
      <w:r w:rsidR="008E378B">
        <w:t>2</w:t>
      </w:r>
      <w:r w:rsidR="008321A4">
        <w:t>.2 for a detailed example and explanation of the role these factors play)</w:t>
      </w:r>
      <w:r w:rsidR="008321A4" w:rsidRPr="006F0FF7">
        <w:t>.</w:t>
      </w:r>
      <w:r w:rsidR="008321A4">
        <w:t xml:space="preserve"> </w:t>
      </w:r>
    </w:p>
    <w:p w14:paraId="49514EA5" w14:textId="3FC5F790" w:rsidR="001353F3" w:rsidRPr="001353F3" w:rsidRDefault="001353F3" w:rsidP="00EB666B">
      <w:pPr>
        <w:pStyle w:val="FigurePlace"/>
      </w:pPr>
      <w:r w:rsidRPr="001353F3">
        <w:rPr>
          <w:noProof/>
        </w:rPr>
        <w:lastRenderedPageBreak/>
        <w:drawing>
          <wp:inline distT="0" distB="0" distL="0" distR="0" wp14:anchorId="657B6151" wp14:editId="3C9BDD6E">
            <wp:extent cx="5272819" cy="4905375"/>
            <wp:effectExtent l="0" t="0" r="4445" b="0"/>
            <wp:docPr id="11725949"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949" name="Picture 5" descr="A diagram of a 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666" cy="4910815"/>
                    </a:xfrm>
                    <a:prstGeom prst="rect">
                      <a:avLst/>
                    </a:prstGeom>
                    <a:noFill/>
                    <a:ln>
                      <a:noFill/>
                    </a:ln>
                  </pic:spPr>
                </pic:pic>
              </a:graphicData>
            </a:graphic>
          </wp:inline>
        </w:drawing>
      </w:r>
    </w:p>
    <w:p w14:paraId="11568A70" w14:textId="39727C80" w:rsidR="008321A4" w:rsidRPr="00711336" w:rsidRDefault="008321A4" w:rsidP="00EB666B">
      <w:pPr>
        <w:pStyle w:val="FigureCaption"/>
        <w:spacing w:before="480"/>
        <w:rPr>
          <w:bCs/>
        </w:rPr>
      </w:pPr>
      <w:bookmarkStart w:id="13" w:name="_Toc178935829"/>
      <w:r w:rsidRPr="00711336">
        <w:t>Figure</w:t>
      </w:r>
      <w:r>
        <w:t xml:space="preserve"> </w:t>
      </w:r>
      <w:r w:rsidR="0086614F">
        <w:t>2</w:t>
      </w:r>
      <w:r>
        <w:t>.2. Decreasing the destructive potential of uncontrolled wildfires, maintaining good water quality, and protecting local habitats all contribute to the overall health of our watersheds and promote a cleaner, more reliable water supply.</w:t>
      </w:r>
      <w:bookmarkEnd w:id="13"/>
    </w:p>
    <w:p w14:paraId="17CB01B4" w14:textId="0DA3CD89" w:rsidR="00AB1885" w:rsidRPr="00AB1885" w:rsidRDefault="007E0B23" w:rsidP="00AB1885">
      <w:pPr>
        <w:pStyle w:val="BodyText"/>
      </w:pPr>
      <w:r w:rsidRPr="007E0B23">
        <w:t xml:space="preserve">The figure above shows how each key challenge is influenced by several factors that can impact water reliability. By collecting and analyzing data related to these challenges, the county and its stakeholders </w:t>
      </w:r>
      <w:r w:rsidR="00EB666B">
        <w:t>developed</w:t>
      </w:r>
      <w:r w:rsidRPr="007E0B23">
        <w:t xml:space="preserve"> a vision and goals for the plan that </w:t>
      </w:r>
      <w:r w:rsidR="00A17331">
        <w:t>address</w:t>
      </w:r>
      <w:r w:rsidRPr="007E0B23">
        <w:t xml:space="preserve"> these </w:t>
      </w:r>
      <w:r w:rsidR="009A04A0">
        <w:t xml:space="preserve">issues. </w:t>
      </w:r>
      <w:r w:rsidRPr="007E0B23">
        <w:t xml:space="preserve">More details about the other </w:t>
      </w:r>
      <w:r w:rsidR="001C609C">
        <w:t>challenges</w:t>
      </w:r>
      <w:r w:rsidRPr="007E0B23">
        <w:t>, their influencing factors, and the data used for analysis can be found in Appendix B.</w:t>
      </w:r>
    </w:p>
    <w:p w14:paraId="7982489B" w14:textId="67D6C7AA" w:rsidR="00E50CE9" w:rsidRDefault="00E50CE9" w:rsidP="00E50CE9">
      <w:pPr>
        <w:pStyle w:val="Heading1"/>
      </w:pPr>
      <w:bookmarkStart w:id="14" w:name="_Toc178935820"/>
      <w:r w:rsidRPr="00550C9C">
        <w:t>Vision and</w:t>
      </w:r>
      <w:r>
        <w:t xml:space="preserve"> Goals</w:t>
      </w:r>
      <w:bookmarkEnd w:id="14"/>
      <w:r>
        <w:t xml:space="preserve"> </w:t>
      </w:r>
    </w:p>
    <w:p w14:paraId="5E15F53E" w14:textId="0FF94B83" w:rsidR="00EB666B" w:rsidRDefault="00652B14" w:rsidP="00D622FE">
      <w:pPr>
        <w:pStyle w:val="BodyText"/>
      </w:pPr>
      <w:r>
        <w:t xml:space="preserve">Larimer County developed the </w:t>
      </w:r>
      <w:r w:rsidR="00B86F4C">
        <w:t xml:space="preserve">vision and goals </w:t>
      </w:r>
      <w:r>
        <w:t xml:space="preserve">for the Water Plan in consultation with the </w:t>
      </w:r>
      <w:r w:rsidR="004F565B">
        <w:t>public</w:t>
      </w:r>
      <w:r>
        <w:t xml:space="preserve">, </w:t>
      </w:r>
      <w:r w:rsidR="008477CB">
        <w:t>the TAG</w:t>
      </w:r>
      <w:r>
        <w:t xml:space="preserve">, </w:t>
      </w:r>
      <w:r w:rsidR="008477CB">
        <w:t>the WAG</w:t>
      </w:r>
      <w:r w:rsidR="00E154D6">
        <w:t xml:space="preserve">, </w:t>
      </w:r>
      <w:r w:rsidR="00E00D96">
        <w:t>five Lar</w:t>
      </w:r>
      <w:r w:rsidR="00712139">
        <w:t>imer</w:t>
      </w:r>
      <w:r w:rsidR="00E00D96">
        <w:t xml:space="preserve"> County Advisory Boards, </w:t>
      </w:r>
      <w:r w:rsidR="00E154D6">
        <w:t>and various</w:t>
      </w:r>
      <w:r w:rsidR="007B33C6">
        <w:t xml:space="preserve"> members </w:t>
      </w:r>
      <w:r w:rsidR="0069443E">
        <w:t xml:space="preserve">from </w:t>
      </w:r>
      <w:r w:rsidR="007B33C6">
        <w:t>the Board of County Commissioners and Planning Commission</w:t>
      </w:r>
      <w:r w:rsidR="00E154D6">
        <w:t xml:space="preserve">. </w:t>
      </w:r>
      <w:r w:rsidR="00536EFF" w:rsidRPr="00536EFF">
        <w:t xml:space="preserve">The </w:t>
      </w:r>
      <w:r w:rsidR="007B33C6" w:rsidRPr="00536EFF">
        <w:t xml:space="preserve">vision and goals </w:t>
      </w:r>
      <w:r w:rsidR="00783B1D">
        <w:t>below</w:t>
      </w:r>
      <w:r w:rsidR="007B33C6" w:rsidRPr="00536EFF">
        <w:t xml:space="preserve"> </w:t>
      </w:r>
      <w:r w:rsidR="00536EFF" w:rsidRPr="00536EFF">
        <w:t>show what Larimer County hopes to achieve by putting this plan into action in the future</w:t>
      </w:r>
      <w:r w:rsidR="00536EFF">
        <w:t xml:space="preserve">. </w:t>
      </w:r>
      <w:r w:rsidR="00EB666B">
        <w:br w:type="page"/>
      </w:r>
    </w:p>
    <w:p w14:paraId="0896D175" w14:textId="59CAF538" w:rsidR="00502C67" w:rsidRPr="00502C67" w:rsidRDefault="00502C67" w:rsidP="00D622FE">
      <w:pPr>
        <w:pStyle w:val="BodyText"/>
        <w:rPr>
          <w:b/>
          <w:bCs/>
        </w:rPr>
      </w:pPr>
      <w:r w:rsidRPr="00502C67">
        <w:rPr>
          <w:b/>
          <w:bCs/>
        </w:rPr>
        <w:lastRenderedPageBreak/>
        <w:t>Vision</w:t>
      </w:r>
      <w:r>
        <w:rPr>
          <w:b/>
          <w:bCs/>
        </w:rPr>
        <w:t xml:space="preserve"> (Larimer County 2024)</w:t>
      </w:r>
      <w:r w:rsidRPr="00502C67">
        <w:rPr>
          <w:b/>
          <w:bCs/>
        </w:rPr>
        <w:t>:</w:t>
      </w:r>
    </w:p>
    <w:p w14:paraId="3A468F55" w14:textId="20AB4AF9" w:rsidR="00F3449B" w:rsidRPr="00D73E66" w:rsidRDefault="00D622FE" w:rsidP="006F300C">
      <w:pPr>
        <w:pStyle w:val="BodyText"/>
        <w:jc w:val="center"/>
        <w:rPr>
          <w:b/>
          <w:i/>
          <w:color w:val="005A70"/>
          <w:sz w:val="28"/>
          <w:szCs w:val="28"/>
        </w:rPr>
      </w:pPr>
      <w:r w:rsidRPr="00D73E66">
        <w:rPr>
          <w:b/>
          <w:i/>
          <w:color w:val="005A70"/>
          <w:sz w:val="28"/>
          <w:szCs w:val="28"/>
        </w:rPr>
        <w:t>“</w:t>
      </w:r>
      <w:r w:rsidRPr="00D73E66">
        <w:rPr>
          <w:rFonts w:ascii="Aptos" w:hAnsi="Aptos"/>
          <w:b/>
          <w:i/>
          <w:color w:val="005A70"/>
          <w:sz w:val="28"/>
          <w:szCs w:val="28"/>
        </w:rPr>
        <w:t>Larimer County, guided by a commitment to stewardship, is dedicated to safeguarding local and regional water systems, aligning future land use with available water resources, and helping to build resilient communities and ecosystems equipped to address future water challenges</w:t>
      </w:r>
      <w:r w:rsidR="005402B5">
        <w:rPr>
          <w:rFonts w:ascii="Aptos" w:hAnsi="Aptos"/>
          <w:b/>
          <w:i/>
          <w:color w:val="005A70"/>
          <w:sz w:val="28"/>
          <w:szCs w:val="28"/>
        </w:rPr>
        <w:t>.</w:t>
      </w:r>
      <w:r w:rsidRPr="00D73E66">
        <w:rPr>
          <w:rFonts w:ascii="Aptos" w:hAnsi="Aptos"/>
          <w:b/>
          <w:i/>
          <w:color w:val="005A70"/>
          <w:sz w:val="28"/>
          <w:szCs w:val="28"/>
        </w:rPr>
        <w:t>”</w:t>
      </w:r>
      <w:r w:rsidR="005402B5">
        <w:rPr>
          <w:rFonts w:ascii="Aptos" w:hAnsi="Aptos"/>
          <w:b/>
          <w:i/>
          <w:color w:val="005A70"/>
          <w:sz w:val="28"/>
          <w:szCs w:val="28"/>
        </w:rPr>
        <w:t xml:space="preserve"> </w:t>
      </w:r>
    </w:p>
    <w:p w14:paraId="5EB7F7D0" w14:textId="0C1C62D9" w:rsidR="001D6B14" w:rsidRDefault="00EF5442" w:rsidP="006F300C">
      <w:pPr>
        <w:pStyle w:val="BodyText"/>
        <w:jc w:val="center"/>
        <w:rPr>
          <w:i/>
          <w:iCs/>
        </w:rPr>
      </w:pPr>
      <w:r>
        <w:rPr>
          <w:i/>
          <w:iCs/>
          <w:noProof/>
        </w:rPr>
        <w:drawing>
          <wp:inline distT="0" distB="0" distL="0" distR="0" wp14:anchorId="7FBDA5EB" wp14:editId="41678D13">
            <wp:extent cx="5943600" cy="1857375"/>
            <wp:effectExtent l="0" t="0" r="0" b="9525"/>
            <wp:docPr id="1971484418" name="Picture 6" descr="Here’s the cleaned-up version of the text:&#10;&#10;Goal 1&#10;&#10;Minimize the threat to watersheds from hazards (e.g., floods, severe wildfires).&#10;Improve ecological conditions to enhance water quality while increasing resilience, focusing on the high-risk watersheds identified in the Water Master Plan.&#10;&#10;OBJ. 01&#10;Identify grants, funding opportunities, and restoration efforts to improve the conditions of fire-scarred areas, while proactively helping to increase the ecological resilience of unburned forested areas.&#10;&#10;OBJ. 02&#10;Collaborate with local, state, and federal agencies, community organizations, education institutions, and other relevant stakeholders to incorporate risk mitigation strategies and actions into existing planning processes.&#10;&#10;OBJ. 03&#10;Integrate water-related hazard mitigation strategies into ongoing and future planning processes, such as the Hazard Mitigation Plan, Climate Smart Plan, Comprehensive Plan, and Larimer County’s Land Use 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84418" name="Picture 6" descr="Here’s the cleaned-up version of the text:&#10;&#10;Goal 1&#10;&#10;Minimize the threat to watersheds from hazards (e.g., floods, severe wildfires).&#10;Improve ecological conditions to enhance water quality while increasing resilience, focusing on the high-risk watersheds identified in the Water Master Plan.&#10;&#10;OBJ. 01&#10;Identify grants, funding opportunities, and restoration efforts to improve the conditions of fire-scarred areas, while proactively helping to increase the ecological resilience of unburned forested areas.&#10;&#10;OBJ. 02&#10;Collaborate with local, state, and federal agencies, community organizations, education institutions, and other relevant stakeholders to incorporate risk mitigation strategies and actions into existing planning processes.&#10;&#10;OBJ. 03&#10;Integrate water-related hazard mitigation strategies into ongoing and future planning processes, such as the Hazard Mitigation Plan, Climate Smart Plan, Comprehensive Plan, and Larimer County’s Land Use Code.&#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14:paraId="56612919" w14:textId="04A4A9AC" w:rsidR="00EF5442" w:rsidRDefault="00EF5442" w:rsidP="006F300C">
      <w:pPr>
        <w:pStyle w:val="BodyText"/>
        <w:jc w:val="center"/>
        <w:rPr>
          <w:i/>
          <w:iCs/>
        </w:rPr>
      </w:pPr>
      <w:r>
        <w:rPr>
          <w:i/>
          <w:iCs/>
          <w:noProof/>
        </w:rPr>
        <w:drawing>
          <wp:inline distT="0" distB="0" distL="0" distR="0" wp14:anchorId="30033B24" wp14:editId="39D527E0">
            <wp:extent cx="5943600" cy="1619250"/>
            <wp:effectExtent l="0" t="0" r="0" b="0"/>
            <wp:docPr id="1651072756" name="Picture 7" descr="Here’s the cleaned-up version of the text:&#10;&#10;Goal 2&#10;&#10;Communicate and Collaborate to Support Water Sustainability&#10;Strengthen communication, coordination, and collaboration among water-related organizations, stakeholders, and departments to improve the sustainability and resilience of our communities and their water resources.&#10;&#10;OBJ. 01&#10;Establish channels and partnerships with partner organizations to enhance collaboration.&#10;&#10;OBJ. 02&#10;Create and maintain systems that support collaboration and capacity-building for utility provi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72756" name="Picture 7" descr="Here’s the cleaned-up version of the text:&#10;&#10;Goal 2&#10;&#10;Communicate and Collaborate to Support Water Sustainability&#10;Strengthen communication, coordination, and collaboration among water-related organizations, stakeholders, and departments to improve the sustainability and resilience of our communities and their water resources.&#10;&#10;OBJ. 01&#10;Establish channels and partnerships with partner organizations to enhance collaboration.&#10;&#10;OBJ. 02&#10;Create and maintain systems that support collaboration and capacity-building for utility providers.&#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inline>
        </w:drawing>
      </w:r>
    </w:p>
    <w:p w14:paraId="37499B43" w14:textId="0670CE46" w:rsidR="00EF5442" w:rsidRDefault="00EF5442" w:rsidP="006F300C">
      <w:pPr>
        <w:pStyle w:val="BodyText"/>
        <w:jc w:val="center"/>
        <w:rPr>
          <w:i/>
          <w:iCs/>
        </w:rPr>
      </w:pPr>
      <w:r>
        <w:rPr>
          <w:i/>
          <w:iCs/>
          <w:noProof/>
        </w:rPr>
        <w:drawing>
          <wp:inline distT="0" distB="0" distL="0" distR="0" wp14:anchorId="248A4392" wp14:editId="75AE468B">
            <wp:extent cx="5943600" cy="1619250"/>
            <wp:effectExtent l="0" t="0" r="0" b="0"/>
            <wp:docPr id="1807004438" name="Picture 8" descr="Here’s the cleaned-up version of the text:&#10;&#10;Goal 3&#10;&#10;Promote Water Literacy in Our Community&#10;Enhance and promote existing water education efforts available to Larimer County, ensuring resources are easily accessible for the community.&#10;&#10;OBJ. 01&#10;Create resources to educate the community about watershed health, water provider boundaries, water use, and water-related topics to improve understanding.&#10;&#10;OBJ. 02&#10;Incorporate interactive and engaging materials to increase awareness and understanding of water-related ri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04438" name="Picture 8" descr="Here’s the cleaned-up version of the text:&#10;&#10;Goal 3&#10;&#10;Promote Water Literacy in Our Community&#10;Enhance and promote existing water education efforts available to Larimer County, ensuring resources are easily accessible for the community.&#10;&#10;OBJ. 01&#10;Create resources to educate the community about watershed health, water provider boundaries, water use, and water-related topics to improve understanding.&#10;&#10;OBJ. 02&#10;Incorporate interactive and engaging materials to increase awareness and understanding of water-related risks.&#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inline>
        </w:drawing>
      </w:r>
    </w:p>
    <w:p w14:paraId="0DAF091A" w14:textId="40718700" w:rsidR="00EF5442" w:rsidRDefault="00EF5442" w:rsidP="006F300C">
      <w:pPr>
        <w:pStyle w:val="BodyText"/>
        <w:jc w:val="center"/>
        <w:rPr>
          <w:i/>
          <w:iCs/>
        </w:rPr>
      </w:pPr>
      <w:r>
        <w:rPr>
          <w:i/>
          <w:iCs/>
          <w:noProof/>
        </w:rPr>
        <w:lastRenderedPageBreak/>
        <w:drawing>
          <wp:inline distT="0" distB="0" distL="0" distR="0" wp14:anchorId="6C126C67" wp14:editId="7A7500D8">
            <wp:extent cx="5943600" cy="3162300"/>
            <wp:effectExtent l="0" t="0" r="0" b="0"/>
            <wp:docPr id="1070066980" name="Picture 9" descr="Here’s the cleaned-up version of the text:&#10;&#10;Goal 4&#10;&#10;Align Land Use Planning with Water Resources&#10;Develop and implement programs or policies that support sustainable growth and development while ensuring water supply reliability and adequacy.&#10;&#10;OBJ. 01&#10;Coordinate land use and zoning for unincorporated areas to reflect known information about water resources and availability in those areas.&#10;&#10;OBJ. 02&#10;Address water affordability considerations alongside adequate water resource planning. Implement equitable actions that address the diverse needs and challenges of different groups.&#10;&#10;OBJ. 03&#10;Ensure the long-term viability of agricultural water resources in Larimer County by promoting efficiency and conservation methods. Support the identification of alternatives during buy-and-dry situations and assist in establishing water-sharing agreements between stakeholders.&#10;&#10;OBJ. 04&#10;Incentivize the preservation and ecological protection of the most important agricultural lands to ensure sustainable water management.&#10;&#10;OBJ. 05&#10;Implement measures that minimize the transfer of water out of Larimer County to build local water resilience and improve instream flow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66980" name="Picture 9" descr="Here’s the cleaned-up version of the text:&#10;&#10;Goal 4&#10;&#10;Align Land Use Planning with Water Resources&#10;Develop and implement programs or policies that support sustainable growth and development while ensuring water supply reliability and adequacy.&#10;&#10;OBJ. 01&#10;Coordinate land use and zoning for unincorporated areas to reflect known information about water resources and availability in those areas.&#10;&#10;OBJ. 02&#10;Address water affordability considerations alongside adequate water resource planning. Implement equitable actions that address the diverse needs and challenges of different groups.&#10;&#10;OBJ. 03&#10;Ensure the long-term viability of agricultural water resources in Larimer County by promoting efficiency and conservation methods. Support the identification of alternatives during buy-and-dry situations and assist in establishing water-sharing agreements between stakeholders.&#10;&#10;OBJ. 04&#10;Incentivize the preservation and ecological protection of the most important agricultural lands to ensure sustainable water management.&#10;&#10;OBJ. 05&#10;Implement measures that minimize the transfer of water out of Larimer County to build local water resilience and improve instream flows.&#10;&#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14:paraId="13D541AB" w14:textId="0B968132" w:rsidR="00EF5442" w:rsidRDefault="00EF5442" w:rsidP="006F300C">
      <w:pPr>
        <w:pStyle w:val="BodyText"/>
        <w:jc w:val="center"/>
        <w:rPr>
          <w:i/>
          <w:iCs/>
        </w:rPr>
      </w:pPr>
      <w:r>
        <w:rPr>
          <w:i/>
          <w:iCs/>
          <w:noProof/>
        </w:rPr>
        <w:drawing>
          <wp:inline distT="0" distB="0" distL="0" distR="0" wp14:anchorId="5849681A" wp14:editId="65369813">
            <wp:extent cx="5943600" cy="1619250"/>
            <wp:effectExtent l="0" t="0" r="0" b="0"/>
            <wp:docPr id="247806351" name="Picture 10" descr="Here’s the cleaned-up version of the text:&#10;&#10;Goal 5&#10;&#10;Enhance Water Efficiency and Conservation Measures&#10;Identify and implement opportunities for water conservation and increased water efficiency. Establish partnerships with key stakeholders, such as municipalities, utilities, agriculture, and community organizations, to broaden efforts.&#10;&#10;OBJ. 01&#10;Evaluate and update Land Use Codes and policies in Larimer County to improve water efficiency both indoors and outdoors.&#10;&#10;OBJ. 02&#10;Expand the reach of water-efficient programs and incentives, prioritizing affordability and equity. Reconcile policies and approaches between Larimer County and local municipalities to ensure better alignment and consistency in water manag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06351" name="Picture 10" descr="Here’s the cleaned-up version of the text:&#10;&#10;Goal 5&#10;&#10;Enhance Water Efficiency and Conservation Measures&#10;Identify and implement opportunities for water conservation and increased water efficiency. Establish partnerships with key stakeholders, such as municipalities, utilities, agriculture, and community organizations, to broaden efforts.&#10;&#10;OBJ. 01&#10;Evaluate and update Land Use Codes and policies in Larimer County to improve water efficiency both indoors and outdoors.&#10;&#10;OBJ. 02&#10;Expand the reach of water-efficient programs and incentives, prioritizing affordability and equity. Reconcile policies and approaches between Larimer County and local municipalities to ensure better alignment and consistency in water management.&#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inline>
        </w:drawing>
      </w:r>
    </w:p>
    <w:p w14:paraId="19587B80" w14:textId="2D823229" w:rsidR="006E1686" w:rsidRDefault="008615EA" w:rsidP="006E1686">
      <w:pPr>
        <w:pStyle w:val="Heading1"/>
      </w:pPr>
      <w:bookmarkStart w:id="15" w:name="_Toc178921333"/>
      <w:bookmarkStart w:id="16" w:name="_Toc178921334"/>
      <w:bookmarkStart w:id="17" w:name="_Toc178921335"/>
      <w:bookmarkStart w:id="18" w:name="_Toc178921336"/>
      <w:bookmarkStart w:id="19" w:name="_Toc178921337"/>
      <w:bookmarkStart w:id="20" w:name="_Toc178921338"/>
      <w:bookmarkStart w:id="21" w:name="_Toc178921339"/>
      <w:bookmarkStart w:id="22" w:name="_Toc178921340"/>
      <w:bookmarkStart w:id="23" w:name="_Toc178921341"/>
      <w:bookmarkStart w:id="24" w:name="_Toc178921342"/>
      <w:bookmarkStart w:id="25" w:name="_Toc178921343"/>
      <w:bookmarkStart w:id="26" w:name="_Toc178935821"/>
      <w:bookmarkEnd w:id="15"/>
      <w:bookmarkEnd w:id="16"/>
      <w:bookmarkEnd w:id="17"/>
      <w:bookmarkEnd w:id="18"/>
      <w:bookmarkEnd w:id="19"/>
      <w:bookmarkEnd w:id="20"/>
      <w:bookmarkEnd w:id="21"/>
      <w:bookmarkEnd w:id="22"/>
      <w:bookmarkEnd w:id="23"/>
      <w:bookmarkEnd w:id="24"/>
      <w:bookmarkEnd w:id="25"/>
      <w:r>
        <w:t>Focus Areas</w:t>
      </w:r>
      <w:bookmarkEnd w:id="26"/>
    </w:p>
    <w:p w14:paraId="1751E88C" w14:textId="4896206C" w:rsidR="00C75A4E" w:rsidRDefault="008B638E" w:rsidP="00C75A4E">
      <w:pPr>
        <w:spacing w:before="220"/>
      </w:pPr>
      <w:r w:rsidRPr="00F4249D">
        <w:t>The goals of th</w:t>
      </w:r>
      <w:r>
        <w:t>is</w:t>
      </w:r>
      <w:r w:rsidRPr="00F4249D">
        <w:t xml:space="preserve"> Water Plan played a crucial role in narrowing </w:t>
      </w:r>
      <w:r>
        <w:t>the</w:t>
      </w:r>
      <w:r w:rsidRPr="00F4249D">
        <w:t xml:space="preserve"> focus</w:t>
      </w:r>
      <w:r>
        <w:t xml:space="preserve"> on strategies and actions for the county to take</w:t>
      </w:r>
      <w:r w:rsidRPr="00F4249D">
        <w:t xml:space="preserve">, especially </w:t>
      </w:r>
      <w:r>
        <w:t>since water management is a complex issue with many possible</w:t>
      </w:r>
      <w:r w:rsidRPr="00F4249D">
        <w:t xml:space="preserve"> solutions. Recognizing the need to maximize the impact of its efforts, the county collaborated closely with the plan</w:t>
      </w:r>
      <w:r w:rsidR="0050248B">
        <w:t>’</w:t>
      </w:r>
      <w:r w:rsidRPr="00F4249D">
        <w:t xml:space="preserve">s stakeholder groups to </w:t>
      </w:r>
      <w:r w:rsidR="004E28CC">
        <w:t xml:space="preserve">identify </w:t>
      </w:r>
      <w:r w:rsidR="00AF277C">
        <w:t>geographic</w:t>
      </w:r>
      <w:r>
        <w:t xml:space="preserve"> areas</w:t>
      </w:r>
      <w:r w:rsidR="00AF277C">
        <w:t xml:space="preserve"> </w:t>
      </w:r>
      <w:r w:rsidR="006079EF">
        <w:t xml:space="preserve">where </w:t>
      </w:r>
      <w:r w:rsidR="00EA255C">
        <w:t>it</w:t>
      </w:r>
      <w:r w:rsidR="006079EF">
        <w:t xml:space="preserve"> should focus </w:t>
      </w:r>
      <w:r w:rsidR="00EA255C">
        <w:t>its</w:t>
      </w:r>
      <w:r w:rsidR="006079EF">
        <w:t xml:space="preserve"> efforts</w:t>
      </w:r>
      <w:r w:rsidRPr="00F4249D">
        <w:t>.</w:t>
      </w:r>
      <w:r>
        <w:t xml:space="preserve"> </w:t>
      </w:r>
      <w:r w:rsidR="00C75A4E" w:rsidRPr="004F2332">
        <w:t xml:space="preserve">They used watershed boundaries to group </w:t>
      </w:r>
      <w:r w:rsidR="005857A9">
        <w:t>relevant data</w:t>
      </w:r>
      <w:r w:rsidR="00C75A4E" w:rsidRPr="004F2332">
        <w:t xml:space="preserve"> by region and assigned scores from one to ten for each watershed based on </w:t>
      </w:r>
      <w:r w:rsidR="000D128D">
        <w:t xml:space="preserve">data related to </w:t>
      </w:r>
      <w:r w:rsidR="00053477">
        <w:t>the challenges outlined in Section 2</w:t>
      </w:r>
      <w:r w:rsidR="00C75A4E" w:rsidRPr="004F2332">
        <w:t xml:space="preserve">. </w:t>
      </w:r>
      <w:r w:rsidR="0006261F">
        <w:t>The county identified t</w:t>
      </w:r>
      <w:r w:rsidR="00C75A4E" w:rsidRPr="004F2332">
        <w:t xml:space="preserve">he watersheds with the highest scores as </w:t>
      </w:r>
      <w:r w:rsidR="0038220E">
        <w:t xml:space="preserve">higher priority </w:t>
      </w:r>
      <w:r w:rsidR="00C75A4E" w:rsidRPr="004F2332">
        <w:t xml:space="preserve">and labeled </w:t>
      </w:r>
      <w:r w:rsidR="0006261F">
        <w:t>them as</w:t>
      </w:r>
      <w:r w:rsidR="00C75A4E" w:rsidRPr="004F2332">
        <w:t xml:space="preserve"> Focus Areas. </w:t>
      </w:r>
      <w:r w:rsidR="00EB666B">
        <w:t>Figures</w:t>
      </w:r>
      <w:r w:rsidR="009872A8">
        <w:t xml:space="preserve"> of the</w:t>
      </w:r>
      <w:r w:rsidR="00C75A4E" w:rsidRPr="004F2332">
        <w:t xml:space="preserve"> </w:t>
      </w:r>
      <w:r w:rsidR="00C75A4E">
        <w:t>F</w:t>
      </w:r>
      <w:r w:rsidR="00C75A4E" w:rsidRPr="004F2332">
        <w:t xml:space="preserve">ocus </w:t>
      </w:r>
      <w:r w:rsidR="00C75A4E">
        <w:t>A</w:t>
      </w:r>
      <w:r w:rsidR="00C75A4E" w:rsidRPr="004F2332">
        <w:t>reas for each of the</w:t>
      </w:r>
      <w:r w:rsidR="00D25898">
        <w:t xml:space="preserve"> mapped </w:t>
      </w:r>
      <w:r w:rsidR="004F132B">
        <w:t>challenges</w:t>
      </w:r>
      <w:r w:rsidR="00C75A4E" w:rsidRPr="004F2332">
        <w:t xml:space="preserve"> </w:t>
      </w:r>
      <w:r w:rsidR="00EB666B">
        <w:t xml:space="preserve">are found </w:t>
      </w:r>
      <w:r w:rsidR="00C75A4E" w:rsidRPr="004F2332">
        <w:t xml:space="preserve">in Exhibits </w:t>
      </w:r>
      <w:r w:rsidR="00C75A4E">
        <w:t>B</w:t>
      </w:r>
      <w:r w:rsidR="00C75A4E" w:rsidRPr="004F2332">
        <w:t>2</w:t>
      </w:r>
      <w:r w:rsidR="00EB666B">
        <w:t xml:space="preserve"> through </w:t>
      </w:r>
      <w:r w:rsidR="00C75A4E">
        <w:t>B</w:t>
      </w:r>
      <w:r w:rsidR="00C75A4E" w:rsidRPr="004F2332">
        <w:t xml:space="preserve">5 in Appendix </w:t>
      </w:r>
      <w:r w:rsidR="00C75A4E">
        <w:t>B</w:t>
      </w:r>
      <w:r w:rsidR="00C75A4E" w:rsidRPr="004F2332">
        <w:t xml:space="preserve">. These Focus Areas will help guide future actions and </w:t>
      </w:r>
      <w:r w:rsidR="00C75A4E">
        <w:t>concentrate</w:t>
      </w:r>
      <w:r w:rsidR="00C75A4E" w:rsidRPr="004F2332">
        <w:t xml:space="preserve"> efforts where they </w:t>
      </w:r>
      <w:r w:rsidR="00C75A4E">
        <w:t>may be</w:t>
      </w:r>
      <w:r w:rsidR="00C75A4E" w:rsidRPr="004F2332">
        <w:t xml:space="preserve"> needed most. </w:t>
      </w:r>
      <w:r w:rsidR="00296D68">
        <w:t>Figure 4.1</w:t>
      </w:r>
      <w:r w:rsidR="00EB666B">
        <w:t xml:space="preserve"> provides</w:t>
      </w:r>
      <w:r w:rsidR="00C75A4E" w:rsidRPr="004F2332">
        <w:t xml:space="preserve"> an example of the mapping and scores for </w:t>
      </w:r>
      <w:r w:rsidR="00C75A4E">
        <w:t xml:space="preserve">one of </w:t>
      </w:r>
      <w:r w:rsidR="00C75A4E" w:rsidRPr="004F2332">
        <w:t>the Focus Area</w:t>
      </w:r>
      <w:r w:rsidR="00C75A4E">
        <w:t xml:space="preserve"> watersheds</w:t>
      </w:r>
      <w:r w:rsidR="00C75A4E" w:rsidRPr="004F2332">
        <w:t xml:space="preserve"> </w:t>
      </w:r>
      <w:r w:rsidR="00633472">
        <w:t>for</w:t>
      </w:r>
      <w:r w:rsidR="00C75A4E" w:rsidRPr="004F2332">
        <w:t xml:space="preserve"> </w:t>
      </w:r>
      <w:r w:rsidR="00EB666B">
        <w:t xml:space="preserve">the </w:t>
      </w:r>
      <w:r w:rsidR="007A2DDC">
        <w:t xml:space="preserve">challenges related to </w:t>
      </w:r>
      <w:r w:rsidR="00C75A4E">
        <w:t>W</w:t>
      </w:r>
      <w:r w:rsidR="00C75A4E" w:rsidRPr="004F2332">
        <w:t xml:space="preserve">atershed </w:t>
      </w:r>
      <w:r w:rsidR="00C75A4E">
        <w:t>H</w:t>
      </w:r>
      <w:r w:rsidR="00C75A4E" w:rsidRPr="004F2332">
        <w:t>ealth.</w:t>
      </w:r>
    </w:p>
    <w:p w14:paraId="08C3C1ED" w14:textId="7CE6E6BC" w:rsidR="00DB1346" w:rsidRDefault="00DB1346" w:rsidP="00DB1346"/>
    <w:p w14:paraId="58F35625" w14:textId="569871A4" w:rsidR="00DB1346" w:rsidRDefault="005B1B79" w:rsidP="00DB1346">
      <w:pPr>
        <w:jc w:val="center"/>
      </w:pPr>
      <w:r w:rsidRPr="005B1B79">
        <w:rPr>
          <w:noProof/>
        </w:rPr>
        <w:lastRenderedPageBreak/>
        <w:drawing>
          <wp:inline distT="0" distB="0" distL="0" distR="0" wp14:anchorId="5714B29A" wp14:editId="1D1707B3">
            <wp:extent cx="5943600" cy="3915410"/>
            <wp:effectExtent l="19050" t="19050" r="19050" b="27940"/>
            <wp:docPr id="828402734" name="Picture 1" descr="A map of different colored are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02734" name="Picture 1" descr="A map of different colored areas&#10;&#10;Description automatically generated with medium confidence"/>
                    <pic:cNvPicPr/>
                  </pic:nvPicPr>
                  <pic:blipFill>
                    <a:blip r:embed="rId34"/>
                    <a:stretch>
                      <a:fillRect/>
                    </a:stretch>
                  </pic:blipFill>
                  <pic:spPr>
                    <a:xfrm>
                      <a:off x="0" y="0"/>
                      <a:ext cx="5943600" cy="3915410"/>
                    </a:xfrm>
                    <a:prstGeom prst="rect">
                      <a:avLst/>
                    </a:prstGeom>
                    <a:ln w="12700">
                      <a:solidFill>
                        <a:schemeClr val="tx1"/>
                      </a:solidFill>
                    </a:ln>
                  </pic:spPr>
                </pic:pic>
              </a:graphicData>
            </a:graphic>
          </wp:inline>
        </w:drawing>
      </w:r>
    </w:p>
    <w:p w14:paraId="4131414A" w14:textId="413E332C" w:rsidR="00A60707" w:rsidRDefault="00DB1346" w:rsidP="001460F1">
      <w:pPr>
        <w:pStyle w:val="FigureCaption"/>
      </w:pPr>
      <w:bookmarkStart w:id="27" w:name="_Toc178935830"/>
      <w:r w:rsidRPr="009500B5">
        <w:rPr>
          <w:rFonts w:cs="Arial"/>
          <w:szCs w:val="20"/>
        </w:rPr>
        <w:t xml:space="preserve">Figure </w:t>
      </w:r>
      <w:r w:rsidR="00296D68" w:rsidRPr="009500B5">
        <w:rPr>
          <w:rFonts w:cs="Arial"/>
          <w:szCs w:val="20"/>
        </w:rPr>
        <w:t>4</w:t>
      </w:r>
      <w:r w:rsidR="00893A80" w:rsidRPr="009500B5">
        <w:rPr>
          <w:rFonts w:cs="Arial"/>
          <w:szCs w:val="20"/>
        </w:rPr>
        <w:t>.</w:t>
      </w:r>
      <w:r w:rsidR="00296D68" w:rsidRPr="009500B5">
        <w:rPr>
          <w:rFonts w:cs="Arial"/>
          <w:szCs w:val="20"/>
        </w:rPr>
        <w:t>1</w:t>
      </w:r>
      <w:r w:rsidR="00690525" w:rsidRPr="009500B5">
        <w:rPr>
          <w:rFonts w:cs="Arial"/>
          <w:szCs w:val="20"/>
        </w:rPr>
        <w:t xml:space="preserve">. </w:t>
      </w:r>
      <w:r w:rsidR="00EB666B">
        <w:rPr>
          <w:rFonts w:cs="Arial"/>
          <w:szCs w:val="20"/>
        </w:rPr>
        <w:t>This figure</w:t>
      </w:r>
      <w:r w:rsidR="0048167B" w:rsidRPr="009500B5">
        <w:rPr>
          <w:rFonts w:cs="Arial"/>
          <w:szCs w:val="20"/>
        </w:rPr>
        <w:t xml:space="preserve"> shows a watershed </w:t>
      </w:r>
      <w:r w:rsidR="005E5647" w:rsidRPr="009500B5">
        <w:rPr>
          <w:rFonts w:cs="Arial"/>
          <w:szCs w:val="20"/>
        </w:rPr>
        <w:t>along the Big Thomp</w:t>
      </w:r>
      <w:r w:rsidR="00EB666B">
        <w:rPr>
          <w:rFonts w:cs="Arial"/>
          <w:szCs w:val="20"/>
        </w:rPr>
        <w:t>s</w:t>
      </w:r>
      <w:r w:rsidR="005E5647" w:rsidRPr="009500B5">
        <w:rPr>
          <w:rFonts w:cs="Arial"/>
          <w:szCs w:val="20"/>
        </w:rPr>
        <w:t xml:space="preserve">on River </w:t>
      </w:r>
      <w:r w:rsidR="0048167B" w:rsidRPr="009500B5">
        <w:rPr>
          <w:rFonts w:cs="Arial"/>
          <w:szCs w:val="20"/>
        </w:rPr>
        <w:t xml:space="preserve">selected as a Focus Area for </w:t>
      </w:r>
      <w:r w:rsidR="002C22E9" w:rsidRPr="009500B5">
        <w:rPr>
          <w:rFonts w:cs="Arial"/>
          <w:szCs w:val="20"/>
        </w:rPr>
        <w:t>Watershed Health</w:t>
      </w:r>
      <w:r w:rsidR="0048167B" w:rsidRPr="009500B5">
        <w:rPr>
          <w:rFonts w:cs="Arial"/>
          <w:szCs w:val="20"/>
        </w:rPr>
        <w:t>. The scores given to this watershed show that all three</w:t>
      </w:r>
      <w:r w:rsidR="00FE01BD">
        <w:rPr>
          <w:rFonts w:cs="Arial"/>
          <w:szCs w:val="20"/>
        </w:rPr>
        <w:t xml:space="preserve"> influencing</w:t>
      </w:r>
      <w:r w:rsidR="0048167B" w:rsidRPr="009500B5">
        <w:rPr>
          <w:rFonts w:cs="Arial"/>
          <w:szCs w:val="20"/>
        </w:rPr>
        <w:t xml:space="preserve"> factors </w:t>
      </w:r>
      <w:r w:rsidR="005E5647" w:rsidRPr="009500B5">
        <w:rPr>
          <w:rFonts w:cs="Arial"/>
          <w:szCs w:val="20"/>
        </w:rPr>
        <w:t>(wildfire, water quality</w:t>
      </w:r>
      <w:r w:rsidR="00EB666B">
        <w:rPr>
          <w:rFonts w:cs="Arial"/>
          <w:szCs w:val="20"/>
        </w:rPr>
        <w:t>,</w:t>
      </w:r>
      <w:r w:rsidR="005E5647" w:rsidRPr="009500B5">
        <w:rPr>
          <w:rFonts w:cs="Arial"/>
          <w:szCs w:val="20"/>
        </w:rPr>
        <w:t xml:space="preserve"> and habitat) </w:t>
      </w:r>
      <w:r w:rsidR="0048167B" w:rsidRPr="009500B5">
        <w:rPr>
          <w:rFonts w:cs="Arial"/>
          <w:szCs w:val="20"/>
        </w:rPr>
        <w:t>are a concern in this area</w:t>
      </w:r>
      <w:r w:rsidR="005E5647" w:rsidRPr="009500B5">
        <w:rPr>
          <w:rFonts w:cs="Arial"/>
          <w:szCs w:val="20"/>
        </w:rPr>
        <w:t>. M</w:t>
      </w:r>
      <w:r w:rsidR="0048167B" w:rsidRPr="009500B5">
        <w:rPr>
          <w:rFonts w:cs="Arial"/>
          <w:szCs w:val="20"/>
        </w:rPr>
        <w:t>aintaining good water quality in this watershed may be one of the biggest challenges.</w:t>
      </w:r>
      <w:bookmarkEnd w:id="27"/>
      <w:r w:rsidR="0048167B" w:rsidRPr="009500B5">
        <w:rPr>
          <w:rFonts w:cs="Arial"/>
          <w:szCs w:val="20"/>
        </w:rPr>
        <w:t xml:space="preserve"> </w:t>
      </w:r>
    </w:p>
    <w:p w14:paraId="549FEBC6" w14:textId="26F86CA6" w:rsidR="00A60707" w:rsidRDefault="00F07BB3" w:rsidP="00A60707">
      <w:r>
        <w:t xml:space="preserve">Not </w:t>
      </w:r>
      <w:proofErr w:type="gramStart"/>
      <w:r>
        <w:t xml:space="preserve">all </w:t>
      </w:r>
      <w:r w:rsidR="00C73C3A">
        <w:t>of</w:t>
      </w:r>
      <w:proofErr w:type="gramEnd"/>
      <w:r w:rsidR="00C73C3A">
        <w:t xml:space="preserve"> the </w:t>
      </w:r>
      <w:r w:rsidR="00C105D7">
        <w:t>identified</w:t>
      </w:r>
      <w:r w:rsidR="00C73C3A">
        <w:t xml:space="preserve"> challenges</w:t>
      </w:r>
      <w:r>
        <w:t xml:space="preserve"> are geographically focused. To prioritize strategies related to</w:t>
      </w:r>
      <w:r w:rsidR="00A60707">
        <w:t xml:space="preserve"> Water Conservation and Water Education, the county</w:t>
      </w:r>
      <w:r>
        <w:t xml:space="preserve"> </w:t>
      </w:r>
      <w:r w:rsidR="00A60707">
        <w:t xml:space="preserve">developed a </w:t>
      </w:r>
      <w:r w:rsidR="00D438C9">
        <w:t>collection</w:t>
      </w:r>
      <w:r w:rsidR="00A60707">
        <w:t xml:space="preserve"> of current </w:t>
      </w:r>
      <w:r w:rsidR="00761DB7">
        <w:t xml:space="preserve">resources, </w:t>
      </w:r>
      <w:r w:rsidR="00A60707">
        <w:t xml:space="preserve">initiatives, and programs that other agencies are executing or are currently involved in. Having an inventory of these efforts will help the county identify partners as well as opportunities to improve its own </w:t>
      </w:r>
      <w:r w:rsidR="00D438C9">
        <w:t>strategies</w:t>
      </w:r>
      <w:r w:rsidR="00A60707">
        <w:t xml:space="preserve"> related to these </w:t>
      </w:r>
      <w:r w:rsidR="00965A1B">
        <w:t>topics</w:t>
      </w:r>
      <w:r w:rsidR="00A60707">
        <w:t xml:space="preserve">. This </w:t>
      </w:r>
      <w:r w:rsidR="00D438C9">
        <w:t>information</w:t>
      </w:r>
      <w:r w:rsidR="00A60707">
        <w:t xml:space="preserve"> </w:t>
      </w:r>
      <w:r w:rsidR="00FE01BD">
        <w:t>can be found</w:t>
      </w:r>
      <w:r w:rsidR="00A60707">
        <w:t xml:space="preserve"> in Appendix B.</w:t>
      </w:r>
    </w:p>
    <w:p w14:paraId="1DCE4A35" w14:textId="0B9CACB7" w:rsidR="00776327" w:rsidRDefault="002C5BE1" w:rsidP="00776327">
      <w:pPr>
        <w:pStyle w:val="Heading1"/>
      </w:pPr>
      <w:bookmarkStart w:id="28" w:name="_Toc178935822"/>
      <w:r>
        <w:t xml:space="preserve">Developing </w:t>
      </w:r>
      <w:r w:rsidR="00776327">
        <w:t>Strategies</w:t>
      </w:r>
      <w:bookmarkEnd w:id="28"/>
    </w:p>
    <w:p w14:paraId="04574BFE" w14:textId="236CD58D" w:rsidR="00673FDE" w:rsidRPr="00673FDE" w:rsidRDefault="00E23C9E" w:rsidP="001F492F">
      <w:pPr>
        <w:spacing w:before="220"/>
      </w:pPr>
      <w:r w:rsidRPr="006E6939">
        <w:t xml:space="preserve">With the </w:t>
      </w:r>
      <w:r w:rsidR="00084A5E">
        <w:t>key challenges</w:t>
      </w:r>
      <w:r w:rsidR="00BD0D26">
        <w:t xml:space="preserve"> carefully</w:t>
      </w:r>
      <w:r w:rsidR="00084A5E">
        <w:t xml:space="preserve"> </w:t>
      </w:r>
      <w:r w:rsidRPr="006E6939">
        <w:t xml:space="preserve">identified and </w:t>
      </w:r>
      <w:r w:rsidR="00702955">
        <w:t xml:space="preserve">the Focus Areas </w:t>
      </w:r>
      <w:r w:rsidR="00953CB4">
        <w:t>selected</w:t>
      </w:r>
      <w:r w:rsidRPr="006E6939">
        <w:t xml:space="preserve">, Larimer County </w:t>
      </w:r>
      <w:r>
        <w:t>staff joined forces with</w:t>
      </w:r>
      <w:r w:rsidRPr="006E6939">
        <w:t xml:space="preserve"> members of the County Board of Commissioners, the Planning Commission, five Advisory Boards, the TAG, </w:t>
      </w:r>
      <w:r w:rsidR="00FE01BD">
        <w:t xml:space="preserve">the </w:t>
      </w:r>
      <w:r w:rsidRPr="006E6939">
        <w:t>WAG, and engaged community members</w:t>
      </w:r>
      <w:r>
        <w:t xml:space="preserve"> to</w:t>
      </w:r>
      <w:r w:rsidRPr="006E6939">
        <w:t xml:space="preserve"> craft strategies </w:t>
      </w:r>
      <w:r w:rsidR="00A061A6">
        <w:t>for the plan</w:t>
      </w:r>
      <w:r w:rsidRPr="006E6939">
        <w:t>. Guided by the Water Plan</w:t>
      </w:r>
      <w:r w:rsidR="0050248B">
        <w:t>’</w:t>
      </w:r>
      <w:r w:rsidRPr="006E6939">
        <w:t>s vision, goals, and objectives, the groups</w:t>
      </w:r>
      <w:r w:rsidR="0050248B">
        <w:t>’</w:t>
      </w:r>
      <w:r w:rsidRPr="006E6939">
        <w:t xml:space="preserve"> discussions naturally evolved into plans to strengthen water education, improve policies, and enhance watershed health through strong, community-driven partnerships.</w:t>
      </w:r>
    </w:p>
    <w:p w14:paraId="1249C64C" w14:textId="77777777" w:rsidR="00EB7D53" w:rsidRDefault="00EB7D53" w:rsidP="00EB7D53">
      <w:pPr>
        <w:pStyle w:val="Heading2"/>
      </w:pPr>
      <w:bookmarkStart w:id="29" w:name="_Toc178935823"/>
      <w:r>
        <w:t>Strategy Summary Table</w:t>
      </w:r>
      <w:bookmarkEnd w:id="29"/>
    </w:p>
    <w:p w14:paraId="5284BE4D" w14:textId="54E125E3" w:rsidR="004F2737" w:rsidRDefault="004F2737" w:rsidP="004F2737">
      <w:pPr>
        <w:pStyle w:val="BodyText"/>
      </w:pPr>
      <w:r>
        <w:t>T</w:t>
      </w:r>
      <w:r w:rsidRPr="00EE71F5">
        <w:t xml:space="preserve">en key strategies </w:t>
      </w:r>
      <w:r>
        <w:t>emerged</w:t>
      </w:r>
      <w:r w:rsidRPr="00EE71F5">
        <w:t xml:space="preserve"> from the </w:t>
      </w:r>
      <w:r w:rsidR="00CF6CD2">
        <w:t>stakeholder</w:t>
      </w:r>
      <w:r w:rsidR="00CF6CD2" w:rsidRPr="00EE71F5">
        <w:t xml:space="preserve"> </w:t>
      </w:r>
      <w:r w:rsidRPr="00EE71F5">
        <w:t>discussions.</w:t>
      </w:r>
      <w:r>
        <w:t xml:space="preserve"> </w:t>
      </w:r>
      <w:r w:rsidRPr="001421AA">
        <w:t>The</w:t>
      </w:r>
      <w:r>
        <w:t>se</w:t>
      </w:r>
      <w:r w:rsidRPr="001421AA">
        <w:t xml:space="preserve"> strategies </w:t>
      </w:r>
      <w:r>
        <w:t>represent</w:t>
      </w:r>
      <w:r w:rsidRPr="001421AA">
        <w:t xml:space="preserve"> the most effective ways Larimer County can </w:t>
      </w:r>
      <w:r w:rsidR="00F07BB3">
        <w:t>achieve this plan</w:t>
      </w:r>
      <w:r w:rsidR="0050248B">
        <w:t>’</w:t>
      </w:r>
      <w:r w:rsidR="00F07BB3">
        <w:t>s goals</w:t>
      </w:r>
      <w:r w:rsidRPr="001421AA">
        <w:t xml:space="preserve"> by </w:t>
      </w:r>
      <w:r w:rsidR="00F07BB3">
        <w:t xml:space="preserve">focusing on </w:t>
      </w:r>
      <w:r w:rsidRPr="001421AA">
        <w:t xml:space="preserve">areas where it has the most influence </w:t>
      </w:r>
      <w:r w:rsidRPr="001421AA">
        <w:lastRenderedPageBreak/>
        <w:t>and authority</w:t>
      </w:r>
      <w:r>
        <w:t xml:space="preserve">. Table </w:t>
      </w:r>
      <w:r w:rsidR="00633472">
        <w:t>5</w:t>
      </w:r>
      <w:r>
        <w:t>.1 summarizes these clear, actionable strategies and</w:t>
      </w:r>
      <w:r w:rsidRPr="00101518">
        <w:t xml:space="preserve"> </w:t>
      </w:r>
      <w:r>
        <w:t>outlines how each will help</w:t>
      </w:r>
      <w:r w:rsidRPr="00101518">
        <w:t xml:space="preserve"> to </w:t>
      </w:r>
      <w:r>
        <w:t>achieve</w:t>
      </w:r>
      <w:r w:rsidRPr="00101518">
        <w:t xml:space="preserve"> the plan</w:t>
      </w:r>
      <w:r w:rsidR="0050248B">
        <w:t>’</w:t>
      </w:r>
      <w:r w:rsidRPr="00101518">
        <w:t>s goals.</w:t>
      </w:r>
      <w:r>
        <w:t xml:space="preserve"> </w:t>
      </w:r>
      <w:r w:rsidRPr="00171B6D">
        <w:t>Appendix C provides further details</w:t>
      </w:r>
      <w:r w:rsidR="00D37A7B">
        <w:t xml:space="preserve"> about each strategy</w:t>
      </w:r>
      <w:r w:rsidR="001F30AC">
        <w:t>. Appendix D</w:t>
      </w:r>
      <w:r w:rsidR="005B4C3C">
        <w:t xml:space="preserve"> </w:t>
      </w:r>
      <w:r w:rsidR="00EB6914">
        <w:t>provid</w:t>
      </w:r>
      <w:r w:rsidR="005B4C3C">
        <w:t xml:space="preserve">es </w:t>
      </w:r>
      <w:r w:rsidR="004B4D11">
        <w:t xml:space="preserve">the full list of strategies that were considered throughout </w:t>
      </w:r>
      <w:r w:rsidR="00DA2128">
        <w:t>plan development</w:t>
      </w:r>
      <w:r w:rsidRPr="00171B6D">
        <w:t>.</w:t>
      </w:r>
    </w:p>
    <w:p w14:paraId="27BB4E97" w14:textId="46A5E8D3" w:rsidR="000A0B57" w:rsidRDefault="000A0B57" w:rsidP="00A051CB">
      <w:pPr>
        <w:pStyle w:val="TableTitle"/>
      </w:pPr>
      <w:bookmarkStart w:id="30" w:name="_Toc178935915"/>
      <w:r>
        <w:t xml:space="preserve">Table </w:t>
      </w:r>
      <w:r w:rsidR="00633472">
        <w:t>5</w:t>
      </w:r>
      <w:r>
        <w:t>.1</w:t>
      </w:r>
      <w:r w:rsidR="00A051CB">
        <w:t>.</w:t>
      </w:r>
      <w:r>
        <w:t xml:space="preserve"> Summary Table of Water Plan Strategies</w:t>
      </w:r>
      <w:r w:rsidR="00F07BB3">
        <w:t xml:space="preserve"> </w:t>
      </w:r>
      <w:bookmarkEnd w:id="30"/>
    </w:p>
    <w:tbl>
      <w:tblPr>
        <w:tblStyle w:val="TableGrid"/>
        <w:tblW w:w="9450" w:type="dxa"/>
        <w:tblLayout w:type="fixed"/>
        <w:tblLook w:val="04A0" w:firstRow="1" w:lastRow="0" w:firstColumn="1" w:lastColumn="0" w:noHBand="0" w:noVBand="1"/>
      </w:tblPr>
      <w:tblGrid>
        <w:gridCol w:w="3330"/>
        <w:gridCol w:w="3600"/>
        <w:gridCol w:w="2520"/>
      </w:tblGrid>
      <w:tr w:rsidR="00934144" w:rsidRPr="00764D29" w14:paraId="14C06887" w14:textId="77777777" w:rsidTr="002771F1">
        <w:trPr>
          <w:trHeight w:val="396"/>
          <w:tblHeader/>
        </w:trPr>
        <w:tc>
          <w:tcPr>
            <w:tcW w:w="3330" w:type="dxa"/>
            <w:tcBorders>
              <w:top w:val="nil"/>
              <w:left w:val="nil"/>
              <w:bottom w:val="single" w:sz="4" w:space="0" w:color="auto"/>
            </w:tcBorders>
            <w:shd w:val="clear" w:color="auto" w:fill="095B69"/>
            <w:vAlign w:val="center"/>
            <w:hideMark/>
          </w:tcPr>
          <w:p w14:paraId="27DB0A57" w14:textId="77777777" w:rsidR="00934144" w:rsidRPr="00764D29" w:rsidRDefault="00934144">
            <w:pPr>
              <w:jc w:val="center"/>
              <w:rPr>
                <w:rFonts w:ascii="Aptos" w:hAnsi="Aptos"/>
                <w:b/>
                <w:bCs/>
                <w:color w:val="FFFFFF" w:themeColor="background1"/>
              </w:rPr>
            </w:pPr>
            <w:r w:rsidRPr="00764D29">
              <w:rPr>
                <w:rFonts w:ascii="Aptos" w:hAnsi="Aptos"/>
                <w:b/>
                <w:bCs/>
                <w:color w:val="FFFFFF" w:themeColor="background1"/>
              </w:rPr>
              <w:t>Strategy</w:t>
            </w:r>
          </w:p>
        </w:tc>
        <w:tc>
          <w:tcPr>
            <w:tcW w:w="3600" w:type="dxa"/>
            <w:tcBorders>
              <w:top w:val="nil"/>
              <w:bottom w:val="single" w:sz="4" w:space="0" w:color="auto"/>
            </w:tcBorders>
            <w:shd w:val="clear" w:color="auto" w:fill="095B69"/>
            <w:vAlign w:val="center"/>
            <w:hideMark/>
          </w:tcPr>
          <w:p w14:paraId="19286A9F" w14:textId="77777777" w:rsidR="00934144" w:rsidRPr="00764D29" w:rsidRDefault="00934144">
            <w:pPr>
              <w:jc w:val="center"/>
              <w:rPr>
                <w:rFonts w:ascii="Aptos" w:hAnsi="Aptos"/>
                <w:b/>
                <w:bCs/>
                <w:color w:val="FFFFFF" w:themeColor="background1"/>
              </w:rPr>
            </w:pPr>
            <w:r w:rsidRPr="00764D29">
              <w:rPr>
                <w:rFonts w:ascii="Aptos" w:hAnsi="Aptos"/>
                <w:b/>
                <w:bCs/>
                <w:color w:val="FFFFFF" w:themeColor="background1"/>
              </w:rPr>
              <w:t>County Actions</w:t>
            </w:r>
          </w:p>
        </w:tc>
        <w:tc>
          <w:tcPr>
            <w:tcW w:w="2520" w:type="dxa"/>
            <w:tcBorders>
              <w:top w:val="nil"/>
              <w:bottom w:val="single" w:sz="4" w:space="0" w:color="auto"/>
              <w:right w:val="nil"/>
            </w:tcBorders>
            <w:shd w:val="clear" w:color="auto" w:fill="095B69"/>
            <w:vAlign w:val="center"/>
            <w:hideMark/>
          </w:tcPr>
          <w:p w14:paraId="3E8F2663" w14:textId="77777777" w:rsidR="00934144" w:rsidRPr="00764D29" w:rsidRDefault="00934144">
            <w:pPr>
              <w:jc w:val="center"/>
              <w:rPr>
                <w:rFonts w:ascii="Aptos" w:hAnsi="Aptos"/>
                <w:b/>
                <w:bCs/>
                <w:color w:val="FFFFFF" w:themeColor="background1"/>
              </w:rPr>
            </w:pPr>
            <w:r w:rsidRPr="00764D29">
              <w:rPr>
                <w:rFonts w:ascii="Aptos" w:hAnsi="Aptos"/>
                <w:b/>
                <w:bCs/>
                <w:color w:val="FFFFFF" w:themeColor="background1"/>
              </w:rPr>
              <w:t xml:space="preserve">Associated Goals </w:t>
            </w:r>
          </w:p>
        </w:tc>
      </w:tr>
      <w:tr w:rsidR="00B828D9" w:rsidRPr="00764D29" w14:paraId="271FDC84" w14:textId="77777777" w:rsidTr="002771F1">
        <w:trPr>
          <w:trHeight w:val="1125"/>
        </w:trPr>
        <w:tc>
          <w:tcPr>
            <w:tcW w:w="3330" w:type="dxa"/>
            <w:tcBorders>
              <w:top w:val="nil"/>
              <w:left w:val="nil"/>
              <w:bottom w:val="single" w:sz="4" w:space="0" w:color="auto"/>
            </w:tcBorders>
            <w:shd w:val="clear" w:color="auto" w:fill="C4C4C4"/>
          </w:tcPr>
          <w:p w14:paraId="725D7FAD" w14:textId="1510327D" w:rsidR="00B828D9" w:rsidRDefault="00B828D9" w:rsidP="00B828D9">
            <w:pPr>
              <w:rPr>
                <w:rFonts w:ascii="Aptos" w:hAnsi="Aptos"/>
                <w:b/>
                <w:bCs/>
                <w:i/>
                <w:iCs/>
                <w:u w:val="single"/>
              </w:rPr>
            </w:pPr>
            <w:r w:rsidRPr="00764D29">
              <w:rPr>
                <w:rFonts w:ascii="Aptos" w:hAnsi="Aptos"/>
                <w:b/>
                <w:bCs/>
                <w:i/>
                <w:iCs/>
                <w:u w:val="single"/>
              </w:rPr>
              <w:t>Integrat</w:t>
            </w:r>
            <w:r w:rsidR="00745D2E">
              <w:rPr>
                <w:rFonts w:ascii="Aptos" w:hAnsi="Aptos"/>
                <w:b/>
                <w:bCs/>
                <w:i/>
                <w:iCs/>
                <w:u w:val="single"/>
              </w:rPr>
              <w:t>e</w:t>
            </w:r>
            <w:r w:rsidRPr="00764D29">
              <w:rPr>
                <w:rFonts w:ascii="Aptos" w:hAnsi="Aptos"/>
                <w:b/>
                <w:bCs/>
                <w:i/>
                <w:iCs/>
                <w:u w:val="single"/>
              </w:rPr>
              <w:t xml:space="preserve"> the Water Plan into Existing Larimer County Plans</w:t>
            </w:r>
          </w:p>
          <w:p w14:paraId="66530E09" w14:textId="77777777" w:rsidR="00245226" w:rsidRDefault="00245226" w:rsidP="00B828D9">
            <w:pPr>
              <w:rPr>
                <w:rFonts w:ascii="Aptos" w:hAnsi="Aptos"/>
              </w:rPr>
            </w:pPr>
          </w:p>
          <w:p w14:paraId="082648F2" w14:textId="07F812D3" w:rsidR="00245226" w:rsidRPr="00245226" w:rsidRDefault="00245226" w:rsidP="00B828D9">
            <w:pPr>
              <w:rPr>
                <w:rFonts w:ascii="Aptos" w:hAnsi="Aptos"/>
                <w:color w:val="FFFFFF" w:themeColor="background1"/>
              </w:rPr>
            </w:pPr>
            <w:r w:rsidRPr="00764D29">
              <w:rPr>
                <w:rFonts w:ascii="Aptos" w:hAnsi="Aptos"/>
              </w:rPr>
              <w:t>Update existing Larimer County plans to include relevant actions and goals from the Water Plan</w:t>
            </w:r>
          </w:p>
        </w:tc>
        <w:tc>
          <w:tcPr>
            <w:tcW w:w="3600" w:type="dxa"/>
            <w:tcBorders>
              <w:top w:val="nil"/>
              <w:bottom w:val="single" w:sz="4" w:space="0" w:color="auto"/>
            </w:tcBorders>
            <w:shd w:val="clear" w:color="auto" w:fill="auto"/>
          </w:tcPr>
          <w:p w14:paraId="3FC91B32" w14:textId="296DAA1F" w:rsidR="00B828D9" w:rsidRPr="00245226" w:rsidRDefault="00245226" w:rsidP="00245226">
            <w:pPr>
              <w:pStyle w:val="ListParagraph"/>
              <w:numPr>
                <w:ilvl w:val="0"/>
                <w:numId w:val="30"/>
              </w:numPr>
              <w:spacing w:before="0"/>
              <w:contextualSpacing/>
              <w:rPr>
                <w:rFonts w:ascii="Aptos" w:hAnsi="Aptos"/>
              </w:rPr>
            </w:pPr>
            <w:r w:rsidRPr="00245226">
              <w:rPr>
                <w:rFonts w:ascii="Aptos" w:hAnsi="Aptos"/>
              </w:rPr>
              <w:t>Update</w:t>
            </w:r>
            <w:r w:rsidR="00745D2E">
              <w:rPr>
                <w:rFonts w:ascii="Aptos" w:hAnsi="Aptos"/>
              </w:rPr>
              <w:t xml:space="preserve"> the</w:t>
            </w:r>
            <w:r w:rsidRPr="00245226">
              <w:rPr>
                <w:rFonts w:ascii="Aptos" w:hAnsi="Aptos"/>
              </w:rPr>
              <w:t xml:space="preserve"> Comprehensive Plan and </w:t>
            </w:r>
            <w:r w:rsidR="00F07BB3">
              <w:rPr>
                <w:rFonts w:ascii="Aptos" w:hAnsi="Aptos"/>
              </w:rPr>
              <w:t>r</w:t>
            </w:r>
            <w:r w:rsidRPr="00245226">
              <w:rPr>
                <w:rFonts w:ascii="Aptos" w:hAnsi="Aptos"/>
              </w:rPr>
              <w:t xml:space="preserve">eassess other existing plans to determine if policies, codes, required buffers, and setbacks are in line with </w:t>
            </w:r>
            <w:r w:rsidR="00C57B97">
              <w:rPr>
                <w:rFonts w:ascii="Aptos" w:hAnsi="Aptos"/>
              </w:rPr>
              <w:t>W</w:t>
            </w:r>
            <w:r w:rsidRPr="00245226">
              <w:rPr>
                <w:rFonts w:ascii="Aptos" w:hAnsi="Aptos"/>
              </w:rPr>
              <w:t xml:space="preserve">ater </w:t>
            </w:r>
            <w:r w:rsidR="00C57B97">
              <w:rPr>
                <w:rFonts w:ascii="Aptos" w:hAnsi="Aptos"/>
              </w:rPr>
              <w:t>P</w:t>
            </w:r>
            <w:r w:rsidRPr="00245226">
              <w:rPr>
                <w:rFonts w:ascii="Aptos" w:hAnsi="Aptos"/>
              </w:rPr>
              <w:t>lan goals.</w:t>
            </w:r>
          </w:p>
        </w:tc>
        <w:tc>
          <w:tcPr>
            <w:tcW w:w="2520" w:type="dxa"/>
            <w:tcBorders>
              <w:top w:val="nil"/>
              <w:bottom w:val="single" w:sz="4" w:space="0" w:color="auto"/>
              <w:right w:val="nil"/>
            </w:tcBorders>
            <w:shd w:val="clear" w:color="auto" w:fill="auto"/>
          </w:tcPr>
          <w:p w14:paraId="17D74F09" w14:textId="5E4B77C8" w:rsidR="00245226" w:rsidRPr="00BC6C75" w:rsidRDefault="00245226" w:rsidP="0010150B">
            <w:pPr>
              <w:rPr>
                <w:rFonts w:ascii="Aptos" w:hAnsi="Aptos"/>
              </w:rPr>
            </w:pPr>
            <w:r w:rsidRPr="00764D29">
              <w:rPr>
                <w:rFonts w:ascii="Aptos" w:hAnsi="Aptos"/>
              </w:rPr>
              <w:t xml:space="preserve">Goal 2: </w:t>
            </w:r>
            <w:r w:rsidR="005C6B22">
              <w:rPr>
                <w:rFonts w:ascii="Aptos" w:hAnsi="Aptos"/>
              </w:rPr>
              <w:t>O</w:t>
            </w:r>
            <w:r w:rsidRPr="00BC6C75">
              <w:rPr>
                <w:rFonts w:ascii="Aptos" w:hAnsi="Aptos"/>
              </w:rPr>
              <w:t>bjectives 1 &amp; 2</w:t>
            </w:r>
          </w:p>
          <w:p w14:paraId="2125183F" w14:textId="478AF904" w:rsidR="00B828D9" w:rsidRPr="00764D29" w:rsidRDefault="00245226" w:rsidP="00245226">
            <w:pPr>
              <w:rPr>
                <w:rFonts w:ascii="Aptos" w:hAnsi="Aptos"/>
                <w:b/>
                <w:bCs/>
                <w:color w:val="FFFFFF" w:themeColor="background1"/>
              </w:rPr>
            </w:pPr>
            <w:r w:rsidRPr="00764D29">
              <w:rPr>
                <w:rFonts w:ascii="Aptos" w:hAnsi="Aptos"/>
              </w:rPr>
              <w:t>Goal 4: Objectives 1 &amp; 4</w:t>
            </w:r>
            <w:r w:rsidRPr="00764D29">
              <w:rPr>
                <w:rFonts w:ascii="Aptos" w:hAnsi="Aptos"/>
              </w:rPr>
              <w:br/>
              <w:t>Goal 5: Objectives 1 &amp; 2</w:t>
            </w:r>
          </w:p>
        </w:tc>
      </w:tr>
      <w:tr w:rsidR="00245226" w:rsidRPr="00764D29" w14:paraId="516869B2" w14:textId="77777777" w:rsidTr="002771F1">
        <w:trPr>
          <w:trHeight w:val="1125"/>
        </w:trPr>
        <w:tc>
          <w:tcPr>
            <w:tcW w:w="3330" w:type="dxa"/>
            <w:tcBorders>
              <w:top w:val="nil"/>
              <w:left w:val="nil"/>
              <w:bottom w:val="single" w:sz="4" w:space="0" w:color="auto"/>
            </w:tcBorders>
            <w:shd w:val="clear" w:color="auto" w:fill="C4C4C4"/>
          </w:tcPr>
          <w:p w14:paraId="0175CABD" w14:textId="5A5DC1B7" w:rsidR="00245226" w:rsidRPr="00245226" w:rsidRDefault="009F03C2" w:rsidP="00B828D9">
            <w:pPr>
              <w:rPr>
                <w:rFonts w:ascii="Aptos" w:hAnsi="Aptos"/>
                <w:b/>
                <w:bCs/>
                <w:i/>
                <w:iCs/>
                <w:u w:val="single"/>
              </w:rPr>
            </w:pPr>
            <w:r>
              <w:rPr>
                <w:rFonts w:ascii="Aptos" w:hAnsi="Aptos"/>
                <w:b/>
                <w:bCs/>
                <w:i/>
                <w:iCs/>
                <w:u w:val="single"/>
              </w:rPr>
              <w:t xml:space="preserve">Support </w:t>
            </w:r>
            <w:r w:rsidR="00245226" w:rsidRPr="00245226">
              <w:rPr>
                <w:rFonts w:ascii="Aptos" w:hAnsi="Aptos"/>
                <w:b/>
                <w:bCs/>
                <w:i/>
                <w:iCs/>
                <w:u w:val="single"/>
              </w:rPr>
              <w:t>Fuel Reduction</w:t>
            </w:r>
            <w:r>
              <w:rPr>
                <w:rFonts w:ascii="Aptos" w:hAnsi="Aptos"/>
                <w:b/>
                <w:bCs/>
                <w:i/>
                <w:iCs/>
                <w:u w:val="single"/>
              </w:rPr>
              <w:t xml:space="preserve"> Outcomes</w:t>
            </w:r>
          </w:p>
          <w:p w14:paraId="0154875E" w14:textId="77777777" w:rsidR="00245226" w:rsidRDefault="00245226" w:rsidP="00B828D9">
            <w:pPr>
              <w:rPr>
                <w:rFonts w:ascii="Aptos" w:hAnsi="Aptos"/>
              </w:rPr>
            </w:pPr>
          </w:p>
          <w:p w14:paraId="287A8303" w14:textId="51AC7566" w:rsidR="00245226" w:rsidRPr="00764D29" w:rsidRDefault="00245226" w:rsidP="00B828D9">
            <w:pPr>
              <w:rPr>
                <w:rFonts w:ascii="Aptos" w:hAnsi="Aptos"/>
                <w:b/>
                <w:bCs/>
                <w:i/>
                <w:iCs/>
                <w:u w:val="single"/>
              </w:rPr>
            </w:pPr>
            <w:r w:rsidRPr="00764D29">
              <w:rPr>
                <w:rFonts w:ascii="Aptos" w:hAnsi="Aptos"/>
              </w:rPr>
              <w:t>Identify funding opportunities and help support fuel reduction activities that remove dry plants and other flammable material</w:t>
            </w:r>
            <w:r w:rsidR="00745D2E">
              <w:rPr>
                <w:rFonts w:ascii="Aptos" w:hAnsi="Aptos"/>
              </w:rPr>
              <w:t>s</w:t>
            </w:r>
            <w:r w:rsidRPr="00764D29">
              <w:rPr>
                <w:rFonts w:ascii="Aptos" w:hAnsi="Aptos"/>
              </w:rPr>
              <w:t xml:space="preserve"> to slow wildfires</w:t>
            </w:r>
            <w:r w:rsidR="00504F61">
              <w:rPr>
                <w:rFonts w:ascii="Aptos" w:hAnsi="Aptos"/>
              </w:rPr>
              <w:t xml:space="preserve"> </w:t>
            </w:r>
            <w:r w:rsidR="00363ACA">
              <w:rPr>
                <w:rFonts w:ascii="Aptos" w:hAnsi="Aptos"/>
              </w:rPr>
              <w:t>when aligned with watershed health goals</w:t>
            </w:r>
            <w:r w:rsidRPr="00764D29">
              <w:rPr>
                <w:rFonts w:ascii="Aptos" w:hAnsi="Aptos"/>
              </w:rPr>
              <w:t>.</w:t>
            </w:r>
          </w:p>
        </w:tc>
        <w:tc>
          <w:tcPr>
            <w:tcW w:w="3600" w:type="dxa"/>
            <w:tcBorders>
              <w:top w:val="nil"/>
              <w:bottom w:val="single" w:sz="4" w:space="0" w:color="auto"/>
            </w:tcBorders>
            <w:shd w:val="clear" w:color="auto" w:fill="auto"/>
          </w:tcPr>
          <w:p w14:paraId="653CC002" w14:textId="3260F11A" w:rsidR="004727F4" w:rsidRDefault="004727F4" w:rsidP="00245226">
            <w:pPr>
              <w:pStyle w:val="ListParagraph"/>
              <w:numPr>
                <w:ilvl w:val="0"/>
                <w:numId w:val="30"/>
              </w:numPr>
              <w:spacing w:before="0"/>
              <w:contextualSpacing/>
              <w:rPr>
                <w:rFonts w:ascii="Aptos" w:hAnsi="Aptos"/>
              </w:rPr>
            </w:pPr>
            <w:r>
              <w:rPr>
                <w:rFonts w:ascii="Aptos" w:hAnsi="Aptos"/>
              </w:rPr>
              <w:t>Work with partners</w:t>
            </w:r>
            <w:r w:rsidR="00BB7B0A">
              <w:rPr>
                <w:rFonts w:ascii="Aptos" w:hAnsi="Aptos"/>
              </w:rPr>
              <w:t xml:space="preserve"> to </w:t>
            </w:r>
            <w:r w:rsidR="0059002E">
              <w:rPr>
                <w:rFonts w:ascii="Aptos" w:hAnsi="Aptos"/>
              </w:rPr>
              <w:t>support</w:t>
            </w:r>
            <w:r w:rsidR="00BB7B0A">
              <w:rPr>
                <w:rFonts w:ascii="Aptos" w:hAnsi="Aptos"/>
              </w:rPr>
              <w:t xml:space="preserve"> fuel reduction efforts </w:t>
            </w:r>
            <w:r w:rsidR="0059002E">
              <w:rPr>
                <w:rFonts w:ascii="Aptos" w:hAnsi="Aptos"/>
              </w:rPr>
              <w:t>for</w:t>
            </w:r>
            <w:r w:rsidR="00BB7B0A">
              <w:rPr>
                <w:rFonts w:ascii="Aptos" w:hAnsi="Aptos"/>
              </w:rPr>
              <w:t xml:space="preserve"> both private and public lands.</w:t>
            </w:r>
          </w:p>
          <w:p w14:paraId="564E976D" w14:textId="20472AAC" w:rsidR="00245226" w:rsidRDefault="00245226" w:rsidP="00245226">
            <w:pPr>
              <w:pStyle w:val="ListParagraph"/>
              <w:numPr>
                <w:ilvl w:val="0"/>
                <w:numId w:val="30"/>
              </w:numPr>
              <w:spacing w:before="0"/>
              <w:contextualSpacing/>
              <w:rPr>
                <w:rFonts w:ascii="Aptos" w:hAnsi="Aptos"/>
              </w:rPr>
            </w:pPr>
            <w:r w:rsidRPr="00764D29">
              <w:rPr>
                <w:rFonts w:ascii="Aptos" w:hAnsi="Aptos"/>
              </w:rPr>
              <w:t>Identify funding and labor assistance for fuel reduction projects.</w:t>
            </w:r>
          </w:p>
          <w:p w14:paraId="7F00CA99" w14:textId="76CD276D" w:rsidR="00245226" w:rsidRPr="00764D29" w:rsidRDefault="001A1E7B" w:rsidP="002771F1">
            <w:pPr>
              <w:pStyle w:val="ListParagraph"/>
              <w:numPr>
                <w:ilvl w:val="0"/>
                <w:numId w:val="30"/>
              </w:numPr>
              <w:spacing w:before="0"/>
              <w:contextualSpacing/>
              <w:rPr>
                <w:rFonts w:ascii="Aptos" w:hAnsi="Aptos"/>
              </w:rPr>
            </w:pPr>
            <w:r w:rsidRPr="001A1E7B">
              <w:rPr>
                <w:rFonts w:ascii="Aptos" w:hAnsi="Aptos"/>
              </w:rPr>
              <w:t>Support effective mitigation treatment, including partner efforts on prescribed fires.</w:t>
            </w:r>
          </w:p>
        </w:tc>
        <w:tc>
          <w:tcPr>
            <w:tcW w:w="2520" w:type="dxa"/>
            <w:tcBorders>
              <w:top w:val="nil"/>
              <w:bottom w:val="single" w:sz="4" w:space="0" w:color="auto"/>
              <w:right w:val="nil"/>
            </w:tcBorders>
            <w:shd w:val="clear" w:color="auto" w:fill="auto"/>
          </w:tcPr>
          <w:p w14:paraId="5C695ED8" w14:textId="14B7E344" w:rsidR="00245226" w:rsidRPr="00764D29" w:rsidRDefault="00245226" w:rsidP="00245226">
            <w:pPr>
              <w:rPr>
                <w:rFonts w:ascii="Aptos" w:hAnsi="Aptos"/>
              </w:rPr>
            </w:pPr>
            <w:r w:rsidRPr="00764D29">
              <w:rPr>
                <w:rFonts w:ascii="Aptos" w:hAnsi="Aptos"/>
              </w:rPr>
              <w:t>Goal 1: Objectives 1</w:t>
            </w:r>
            <w:r>
              <w:rPr>
                <w:rFonts w:ascii="Aptos" w:hAnsi="Aptos"/>
              </w:rPr>
              <w:t xml:space="preserve"> </w:t>
            </w:r>
            <w:r w:rsidRPr="00764D29">
              <w:rPr>
                <w:rFonts w:ascii="Aptos" w:hAnsi="Aptos"/>
              </w:rPr>
              <w:t>&amp; 2</w:t>
            </w:r>
            <w:r w:rsidRPr="00764D29">
              <w:rPr>
                <w:rFonts w:ascii="Aptos" w:hAnsi="Aptos"/>
              </w:rPr>
              <w:br/>
              <w:t>Goal 2: Objective 1</w:t>
            </w:r>
          </w:p>
        </w:tc>
      </w:tr>
      <w:tr w:rsidR="0027629C" w:rsidRPr="00764D29" w14:paraId="70BA4842" w14:textId="77777777" w:rsidTr="002771F1">
        <w:trPr>
          <w:trHeight w:val="1125"/>
        </w:trPr>
        <w:tc>
          <w:tcPr>
            <w:tcW w:w="3330" w:type="dxa"/>
            <w:tcBorders>
              <w:top w:val="nil"/>
              <w:left w:val="nil"/>
              <w:bottom w:val="single" w:sz="4" w:space="0" w:color="auto"/>
            </w:tcBorders>
            <w:shd w:val="clear" w:color="auto" w:fill="C4C4C4"/>
          </w:tcPr>
          <w:p w14:paraId="57AACB7F" w14:textId="1442FCBA" w:rsidR="0027629C" w:rsidRDefault="009F03C2" w:rsidP="00B828D9">
            <w:pPr>
              <w:rPr>
                <w:rFonts w:ascii="Aptos" w:hAnsi="Aptos"/>
              </w:rPr>
            </w:pPr>
            <w:r>
              <w:rPr>
                <w:rFonts w:ascii="Aptos" w:hAnsi="Aptos"/>
                <w:b/>
                <w:bCs/>
                <w:i/>
                <w:iCs/>
                <w:u w:val="single"/>
              </w:rPr>
              <w:t>Support</w:t>
            </w:r>
            <w:r w:rsidR="004727F4">
              <w:rPr>
                <w:rFonts w:ascii="Aptos" w:hAnsi="Aptos"/>
                <w:b/>
                <w:bCs/>
                <w:i/>
                <w:iCs/>
                <w:u w:val="single"/>
              </w:rPr>
              <w:t xml:space="preserve"> </w:t>
            </w:r>
            <w:r w:rsidR="0027629C">
              <w:rPr>
                <w:rFonts w:ascii="Aptos" w:hAnsi="Aptos"/>
                <w:b/>
                <w:bCs/>
                <w:i/>
                <w:iCs/>
                <w:u w:val="single"/>
              </w:rPr>
              <w:t xml:space="preserve">Watershed Health </w:t>
            </w:r>
            <w:r w:rsidR="00D06C75">
              <w:rPr>
                <w:rFonts w:ascii="Aptos" w:hAnsi="Aptos"/>
                <w:b/>
                <w:bCs/>
                <w:i/>
                <w:iCs/>
                <w:u w:val="single"/>
              </w:rPr>
              <w:t xml:space="preserve">Outcomes </w:t>
            </w:r>
          </w:p>
          <w:p w14:paraId="1752B863" w14:textId="77777777" w:rsidR="00990A14" w:rsidRDefault="00990A14" w:rsidP="00B828D9">
            <w:pPr>
              <w:rPr>
                <w:rFonts w:ascii="Aptos" w:hAnsi="Aptos"/>
              </w:rPr>
            </w:pPr>
          </w:p>
          <w:p w14:paraId="715D63B1" w14:textId="3542F524" w:rsidR="00990A14" w:rsidRPr="00990A14" w:rsidRDefault="00990A14" w:rsidP="00B828D9">
            <w:pPr>
              <w:rPr>
                <w:rFonts w:ascii="Aptos" w:hAnsi="Aptos"/>
              </w:rPr>
            </w:pPr>
            <w:r w:rsidRPr="00764D29">
              <w:rPr>
                <w:rFonts w:ascii="Aptos" w:hAnsi="Aptos"/>
              </w:rPr>
              <w:t>Increase support to Larimer County coalitions that aim to improve the health of forests and watersheds.</w:t>
            </w:r>
          </w:p>
        </w:tc>
        <w:tc>
          <w:tcPr>
            <w:tcW w:w="3600" w:type="dxa"/>
            <w:tcBorders>
              <w:top w:val="nil"/>
              <w:bottom w:val="single" w:sz="4" w:space="0" w:color="auto"/>
            </w:tcBorders>
            <w:shd w:val="clear" w:color="auto" w:fill="auto"/>
          </w:tcPr>
          <w:p w14:paraId="193172A1" w14:textId="5A6150F5" w:rsidR="00990A14" w:rsidRPr="00764D29" w:rsidRDefault="00990A14" w:rsidP="00990A14">
            <w:pPr>
              <w:pStyle w:val="ListParagraph"/>
              <w:numPr>
                <w:ilvl w:val="0"/>
                <w:numId w:val="30"/>
              </w:numPr>
              <w:spacing w:before="0"/>
              <w:contextualSpacing/>
              <w:rPr>
                <w:rFonts w:ascii="Aptos" w:hAnsi="Aptos"/>
              </w:rPr>
            </w:pPr>
            <w:r w:rsidRPr="00764D29">
              <w:rPr>
                <w:rFonts w:ascii="Aptos" w:hAnsi="Aptos"/>
              </w:rPr>
              <w:t xml:space="preserve">Identify funding sources and mechanisms that could be used to help </w:t>
            </w:r>
            <w:r w:rsidR="00745D2E">
              <w:rPr>
                <w:rFonts w:ascii="Aptos" w:hAnsi="Aptos"/>
              </w:rPr>
              <w:t>w</w:t>
            </w:r>
            <w:r w:rsidRPr="00764D29">
              <w:rPr>
                <w:rFonts w:ascii="Aptos" w:hAnsi="Aptos"/>
              </w:rPr>
              <w:t xml:space="preserve">atershed </w:t>
            </w:r>
            <w:r w:rsidR="00745D2E">
              <w:rPr>
                <w:rFonts w:ascii="Aptos" w:hAnsi="Aptos"/>
              </w:rPr>
              <w:t>c</w:t>
            </w:r>
            <w:r w:rsidRPr="00764D29">
              <w:rPr>
                <w:rFonts w:ascii="Aptos" w:hAnsi="Aptos"/>
              </w:rPr>
              <w:t>oalitions enhance their current efforts.</w:t>
            </w:r>
          </w:p>
          <w:p w14:paraId="26C67EA1" w14:textId="1FC3D0DE" w:rsidR="0027629C" w:rsidRPr="00764D29" w:rsidRDefault="000B742A" w:rsidP="00990A14">
            <w:pPr>
              <w:pStyle w:val="ListParagraph"/>
              <w:numPr>
                <w:ilvl w:val="0"/>
                <w:numId w:val="30"/>
              </w:numPr>
              <w:spacing w:before="0"/>
              <w:contextualSpacing/>
              <w:rPr>
                <w:rFonts w:ascii="Aptos" w:hAnsi="Aptos"/>
              </w:rPr>
            </w:pPr>
            <w:r>
              <w:rPr>
                <w:rFonts w:ascii="Aptos" w:hAnsi="Aptos"/>
              </w:rPr>
              <w:t>Share</w:t>
            </w:r>
            <w:r w:rsidR="004727F4">
              <w:rPr>
                <w:rFonts w:ascii="Aptos" w:hAnsi="Aptos"/>
              </w:rPr>
              <w:t xml:space="preserve"> information</w:t>
            </w:r>
            <w:r w:rsidR="00990A14" w:rsidRPr="00764D29">
              <w:rPr>
                <w:rFonts w:ascii="Aptos" w:hAnsi="Aptos"/>
              </w:rPr>
              <w:t xml:space="preserve"> about </w:t>
            </w:r>
            <w:r w:rsidR="004727F4">
              <w:rPr>
                <w:rFonts w:ascii="Aptos" w:hAnsi="Aptos"/>
              </w:rPr>
              <w:t>the benefit</w:t>
            </w:r>
            <w:r w:rsidR="003F554E">
              <w:rPr>
                <w:rFonts w:ascii="Aptos" w:hAnsi="Aptos"/>
              </w:rPr>
              <w:t>s</w:t>
            </w:r>
            <w:r w:rsidR="004727F4">
              <w:rPr>
                <w:rFonts w:ascii="Aptos" w:hAnsi="Aptos"/>
              </w:rPr>
              <w:t xml:space="preserve"> of </w:t>
            </w:r>
            <w:r w:rsidR="009057CC">
              <w:rPr>
                <w:rFonts w:ascii="Aptos" w:hAnsi="Aptos"/>
              </w:rPr>
              <w:t xml:space="preserve">partner </w:t>
            </w:r>
            <w:r w:rsidR="00990A14" w:rsidRPr="00764D29">
              <w:rPr>
                <w:rFonts w:ascii="Aptos" w:hAnsi="Aptos"/>
              </w:rPr>
              <w:t>events and projects.</w:t>
            </w:r>
          </w:p>
        </w:tc>
        <w:tc>
          <w:tcPr>
            <w:tcW w:w="2520" w:type="dxa"/>
            <w:tcBorders>
              <w:top w:val="nil"/>
              <w:bottom w:val="single" w:sz="4" w:space="0" w:color="auto"/>
              <w:right w:val="nil"/>
            </w:tcBorders>
            <w:shd w:val="clear" w:color="auto" w:fill="auto"/>
          </w:tcPr>
          <w:p w14:paraId="27F4ADBF" w14:textId="568CB106" w:rsidR="0027629C" w:rsidRPr="00764D29" w:rsidRDefault="00990A14" w:rsidP="00245226">
            <w:pPr>
              <w:rPr>
                <w:rFonts w:ascii="Aptos" w:hAnsi="Aptos"/>
              </w:rPr>
            </w:pPr>
            <w:r w:rsidRPr="00764D29">
              <w:rPr>
                <w:rFonts w:ascii="Aptos" w:hAnsi="Aptos"/>
              </w:rPr>
              <w:t>Goal 1: Objectives 1 &amp; 2</w:t>
            </w:r>
            <w:r w:rsidRPr="00764D29">
              <w:rPr>
                <w:rFonts w:ascii="Aptos" w:hAnsi="Aptos"/>
              </w:rPr>
              <w:br/>
              <w:t>Goal 2: Objective 1</w:t>
            </w:r>
          </w:p>
        </w:tc>
      </w:tr>
      <w:tr w:rsidR="00990A14" w:rsidRPr="00764D29" w14:paraId="70B2FFE3" w14:textId="77777777" w:rsidTr="002771F1">
        <w:trPr>
          <w:trHeight w:val="1125"/>
        </w:trPr>
        <w:tc>
          <w:tcPr>
            <w:tcW w:w="3330" w:type="dxa"/>
            <w:tcBorders>
              <w:top w:val="nil"/>
              <w:left w:val="nil"/>
              <w:bottom w:val="single" w:sz="4" w:space="0" w:color="auto"/>
            </w:tcBorders>
            <w:shd w:val="clear" w:color="auto" w:fill="C4C4C4"/>
          </w:tcPr>
          <w:p w14:paraId="414E3807" w14:textId="77777777" w:rsidR="00990A14" w:rsidRDefault="00990A14" w:rsidP="00B828D9">
            <w:pPr>
              <w:rPr>
                <w:rFonts w:ascii="Aptos" w:hAnsi="Aptos"/>
              </w:rPr>
            </w:pPr>
            <w:r>
              <w:rPr>
                <w:rFonts w:ascii="Aptos" w:hAnsi="Aptos"/>
                <w:b/>
                <w:bCs/>
                <w:i/>
                <w:iCs/>
                <w:u w:val="single"/>
              </w:rPr>
              <w:t>Water Security</w:t>
            </w:r>
          </w:p>
          <w:p w14:paraId="4AF47F75" w14:textId="77777777" w:rsidR="00481CCD" w:rsidRDefault="00481CCD" w:rsidP="00B828D9">
            <w:pPr>
              <w:rPr>
                <w:rFonts w:ascii="Aptos" w:hAnsi="Aptos"/>
              </w:rPr>
            </w:pPr>
          </w:p>
          <w:p w14:paraId="35FEA46F" w14:textId="3DC31E6E" w:rsidR="00481CCD" w:rsidRPr="00481CCD" w:rsidRDefault="00481CCD" w:rsidP="00B828D9">
            <w:pPr>
              <w:rPr>
                <w:rFonts w:ascii="Aptos" w:hAnsi="Aptos"/>
              </w:rPr>
            </w:pPr>
            <w:r w:rsidRPr="00764D29">
              <w:rPr>
                <w:rFonts w:ascii="Aptos" w:hAnsi="Aptos"/>
              </w:rPr>
              <w:t>Improve and clarify the process for the county to determine whether developments will have adequate and secure water into the future.</w:t>
            </w:r>
          </w:p>
        </w:tc>
        <w:tc>
          <w:tcPr>
            <w:tcW w:w="3600" w:type="dxa"/>
            <w:tcBorders>
              <w:top w:val="nil"/>
              <w:bottom w:val="single" w:sz="4" w:space="0" w:color="auto"/>
            </w:tcBorders>
            <w:shd w:val="clear" w:color="auto" w:fill="auto"/>
          </w:tcPr>
          <w:p w14:paraId="1DC1E770" w14:textId="626B9EBE" w:rsidR="00FA6799" w:rsidRDefault="00FA6799" w:rsidP="00991601">
            <w:pPr>
              <w:pStyle w:val="ListParagraph"/>
              <w:numPr>
                <w:ilvl w:val="0"/>
                <w:numId w:val="30"/>
              </w:numPr>
              <w:contextualSpacing/>
              <w:rPr>
                <w:rFonts w:ascii="Aptos" w:hAnsi="Aptos"/>
              </w:rPr>
            </w:pPr>
            <w:r w:rsidRPr="00FA6799">
              <w:rPr>
                <w:rFonts w:ascii="Aptos" w:hAnsi="Aptos"/>
              </w:rPr>
              <w:t xml:space="preserve">Make sure all water providers share the same type of information during the </w:t>
            </w:r>
            <w:r w:rsidR="00745D2E">
              <w:rPr>
                <w:rFonts w:ascii="Aptos" w:hAnsi="Aptos"/>
              </w:rPr>
              <w:t>c</w:t>
            </w:r>
            <w:r w:rsidRPr="00FA6799">
              <w:rPr>
                <w:rFonts w:ascii="Aptos" w:hAnsi="Aptos"/>
              </w:rPr>
              <w:t>ounty</w:t>
            </w:r>
            <w:r w:rsidR="0050248B">
              <w:rPr>
                <w:rFonts w:ascii="Aptos" w:hAnsi="Aptos"/>
              </w:rPr>
              <w:t>’</w:t>
            </w:r>
            <w:r w:rsidRPr="00FA6799">
              <w:rPr>
                <w:rFonts w:ascii="Aptos" w:hAnsi="Aptos"/>
              </w:rPr>
              <w:t xml:space="preserve">s review process and include them in zoning </w:t>
            </w:r>
            <w:r w:rsidR="00D52791">
              <w:rPr>
                <w:rFonts w:ascii="Aptos" w:hAnsi="Aptos"/>
              </w:rPr>
              <w:t>discussions</w:t>
            </w:r>
            <w:r w:rsidRPr="00FA6799">
              <w:rPr>
                <w:rFonts w:ascii="Aptos" w:hAnsi="Aptos"/>
              </w:rPr>
              <w:t>.</w:t>
            </w:r>
          </w:p>
          <w:p w14:paraId="04F703CE" w14:textId="55B5D3C3" w:rsidR="00990A14" w:rsidRPr="002771F1" w:rsidRDefault="00C2699A" w:rsidP="00C2699A">
            <w:pPr>
              <w:pStyle w:val="ListParagraph"/>
              <w:numPr>
                <w:ilvl w:val="0"/>
                <w:numId w:val="30"/>
              </w:numPr>
              <w:contextualSpacing/>
              <w:rPr>
                <w:rFonts w:ascii="Aptos" w:hAnsi="Aptos"/>
              </w:rPr>
            </w:pPr>
            <w:r w:rsidRPr="00C2699A">
              <w:rPr>
                <w:rFonts w:ascii="Aptos" w:hAnsi="Aptos"/>
              </w:rPr>
              <w:t xml:space="preserve">Find projects that were approved but not built because of water </w:t>
            </w:r>
            <w:r w:rsidR="00D1520E">
              <w:rPr>
                <w:rFonts w:ascii="Aptos" w:hAnsi="Aptos"/>
              </w:rPr>
              <w:t>limitations</w:t>
            </w:r>
            <w:r w:rsidRPr="00C2699A">
              <w:rPr>
                <w:rFonts w:ascii="Aptos" w:hAnsi="Aptos"/>
              </w:rPr>
              <w:t xml:space="preserve"> and work with providers to solve problem</w:t>
            </w:r>
            <w:r w:rsidR="00A311B0">
              <w:rPr>
                <w:rFonts w:ascii="Aptos" w:hAnsi="Aptos"/>
              </w:rPr>
              <w:t>s</w:t>
            </w:r>
            <w:r w:rsidRPr="00C2699A">
              <w:rPr>
                <w:rFonts w:ascii="Aptos" w:hAnsi="Aptos"/>
              </w:rPr>
              <w:t>.</w:t>
            </w:r>
          </w:p>
        </w:tc>
        <w:tc>
          <w:tcPr>
            <w:tcW w:w="2520" w:type="dxa"/>
            <w:tcBorders>
              <w:top w:val="nil"/>
              <w:bottom w:val="single" w:sz="4" w:space="0" w:color="auto"/>
              <w:right w:val="nil"/>
            </w:tcBorders>
            <w:shd w:val="clear" w:color="auto" w:fill="auto"/>
          </w:tcPr>
          <w:p w14:paraId="1359A245" w14:textId="0D196115" w:rsidR="00990A14" w:rsidRPr="00764D29" w:rsidRDefault="00481CCD" w:rsidP="00245226">
            <w:pPr>
              <w:rPr>
                <w:rFonts w:ascii="Aptos" w:hAnsi="Aptos"/>
              </w:rPr>
            </w:pPr>
            <w:r w:rsidRPr="00764D29">
              <w:rPr>
                <w:rFonts w:ascii="Aptos" w:hAnsi="Aptos"/>
              </w:rPr>
              <w:t>Goal 2: Objectives 1 &amp; 2</w:t>
            </w:r>
            <w:r w:rsidRPr="00764D29">
              <w:rPr>
                <w:rFonts w:ascii="Aptos" w:hAnsi="Aptos"/>
              </w:rPr>
              <w:br/>
              <w:t>Goal 4: Objective 1</w:t>
            </w:r>
          </w:p>
        </w:tc>
      </w:tr>
      <w:tr w:rsidR="001F694A" w:rsidRPr="00764D29" w14:paraId="14AFDD78" w14:textId="77777777" w:rsidTr="002771F1">
        <w:trPr>
          <w:trHeight w:val="1125"/>
        </w:trPr>
        <w:tc>
          <w:tcPr>
            <w:tcW w:w="3330" w:type="dxa"/>
            <w:tcBorders>
              <w:top w:val="nil"/>
              <w:left w:val="nil"/>
              <w:bottom w:val="single" w:sz="4" w:space="0" w:color="auto"/>
            </w:tcBorders>
            <w:shd w:val="clear" w:color="auto" w:fill="C4C4C4"/>
          </w:tcPr>
          <w:p w14:paraId="5D739FD4" w14:textId="3B89B988" w:rsidR="001F694A" w:rsidRDefault="001F694A" w:rsidP="001F694A">
            <w:pPr>
              <w:rPr>
                <w:rFonts w:ascii="Aptos" w:hAnsi="Aptos"/>
                <w:b/>
                <w:bCs/>
                <w:i/>
                <w:iCs/>
                <w:u w:val="single"/>
              </w:rPr>
            </w:pPr>
            <w:r>
              <w:rPr>
                <w:rFonts w:ascii="Aptos" w:hAnsi="Aptos"/>
                <w:b/>
                <w:bCs/>
                <w:i/>
                <w:iCs/>
                <w:u w:val="single"/>
              </w:rPr>
              <w:t>Protect</w:t>
            </w:r>
            <w:r w:rsidR="007100FB">
              <w:rPr>
                <w:rFonts w:ascii="Aptos" w:hAnsi="Aptos"/>
                <w:b/>
                <w:bCs/>
                <w:i/>
                <w:iCs/>
                <w:u w:val="single"/>
              </w:rPr>
              <w:t xml:space="preserve"> </w:t>
            </w:r>
            <w:r>
              <w:rPr>
                <w:rFonts w:ascii="Aptos" w:hAnsi="Aptos"/>
                <w:b/>
                <w:bCs/>
                <w:i/>
                <w:iCs/>
                <w:u w:val="single"/>
              </w:rPr>
              <w:t>Water Supplies</w:t>
            </w:r>
          </w:p>
          <w:p w14:paraId="7BADAA6D" w14:textId="77777777" w:rsidR="001F694A" w:rsidRDefault="001F694A" w:rsidP="001F694A">
            <w:pPr>
              <w:rPr>
                <w:rFonts w:ascii="Aptos" w:hAnsi="Aptos"/>
              </w:rPr>
            </w:pPr>
          </w:p>
          <w:p w14:paraId="73F356D5" w14:textId="54559194" w:rsidR="001F694A" w:rsidRPr="001F694A" w:rsidRDefault="001F694A" w:rsidP="001F694A">
            <w:pPr>
              <w:rPr>
                <w:rFonts w:ascii="Aptos" w:hAnsi="Aptos"/>
              </w:rPr>
            </w:pPr>
            <w:r>
              <w:rPr>
                <w:rFonts w:ascii="Aptos" w:hAnsi="Aptos"/>
              </w:rPr>
              <w:t>Show a unified commitment to protect local water supplies through</w:t>
            </w:r>
            <w:r w:rsidR="004A7871">
              <w:rPr>
                <w:rFonts w:ascii="Aptos" w:hAnsi="Aptos"/>
              </w:rPr>
              <w:t xml:space="preserve"> partnerships,</w:t>
            </w:r>
            <w:r>
              <w:rPr>
                <w:rFonts w:ascii="Aptos" w:hAnsi="Aptos"/>
              </w:rPr>
              <w:t xml:space="preserve"> policies</w:t>
            </w:r>
            <w:r w:rsidR="004A7871">
              <w:rPr>
                <w:rFonts w:ascii="Aptos" w:hAnsi="Aptos"/>
              </w:rPr>
              <w:t>,</w:t>
            </w:r>
            <w:r w:rsidR="004727F4">
              <w:rPr>
                <w:rFonts w:ascii="Aptos" w:hAnsi="Aptos"/>
              </w:rPr>
              <w:t xml:space="preserve"> and actions</w:t>
            </w:r>
            <w:r>
              <w:rPr>
                <w:rFonts w:ascii="Aptos" w:hAnsi="Aptos"/>
              </w:rPr>
              <w:t>.</w:t>
            </w:r>
          </w:p>
        </w:tc>
        <w:tc>
          <w:tcPr>
            <w:tcW w:w="3600" w:type="dxa"/>
            <w:tcBorders>
              <w:top w:val="nil"/>
              <w:bottom w:val="single" w:sz="4" w:space="0" w:color="auto"/>
            </w:tcBorders>
            <w:shd w:val="clear" w:color="auto" w:fill="auto"/>
          </w:tcPr>
          <w:p w14:paraId="2A8846F3" w14:textId="2C393EC3" w:rsidR="001F694A" w:rsidRPr="001F694A" w:rsidRDefault="001F694A" w:rsidP="00B36725">
            <w:pPr>
              <w:pStyle w:val="ListParagraph"/>
              <w:numPr>
                <w:ilvl w:val="0"/>
                <w:numId w:val="30"/>
              </w:numPr>
              <w:spacing w:before="0"/>
              <w:contextualSpacing/>
              <w:rPr>
                <w:rFonts w:ascii="Aptos" w:hAnsi="Aptos"/>
              </w:rPr>
            </w:pPr>
            <w:r w:rsidRPr="001F694A">
              <w:rPr>
                <w:rFonts w:ascii="Aptos" w:hAnsi="Aptos"/>
              </w:rPr>
              <w:t>Clarify concerns, limitations, and the county</w:t>
            </w:r>
            <w:r w:rsidR="0050248B">
              <w:rPr>
                <w:rFonts w:ascii="Aptos" w:hAnsi="Aptos"/>
              </w:rPr>
              <w:t>’</w:t>
            </w:r>
            <w:r w:rsidRPr="001F694A">
              <w:rPr>
                <w:rFonts w:ascii="Aptos" w:hAnsi="Aptos"/>
              </w:rPr>
              <w:t>s role in protecting local water supplies.</w:t>
            </w:r>
          </w:p>
          <w:p w14:paraId="4916ACF2" w14:textId="5551F8B5" w:rsidR="001F694A" w:rsidRPr="001F694A" w:rsidRDefault="001F694A" w:rsidP="00B36725">
            <w:pPr>
              <w:pStyle w:val="ListParagraph"/>
              <w:numPr>
                <w:ilvl w:val="0"/>
                <w:numId w:val="30"/>
              </w:numPr>
              <w:spacing w:before="0"/>
              <w:contextualSpacing/>
              <w:rPr>
                <w:rFonts w:ascii="Aptos" w:hAnsi="Aptos"/>
              </w:rPr>
            </w:pPr>
            <w:r w:rsidRPr="001F694A">
              <w:rPr>
                <w:rFonts w:ascii="Aptos" w:hAnsi="Aptos"/>
              </w:rPr>
              <w:t xml:space="preserve">Draft </w:t>
            </w:r>
            <w:r w:rsidR="00CD1863">
              <w:rPr>
                <w:rFonts w:ascii="Aptos" w:hAnsi="Aptos"/>
              </w:rPr>
              <w:t xml:space="preserve">public </w:t>
            </w:r>
            <w:r w:rsidRPr="001F694A">
              <w:rPr>
                <w:rFonts w:ascii="Aptos" w:hAnsi="Aptos"/>
              </w:rPr>
              <w:t xml:space="preserve">statement with partners to protect Northern Colorado </w:t>
            </w:r>
            <w:r w:rsidR="00A311B0">
              <w:rPr>
                <w:rFonts w:ascii="Aptos" w:hAnsi="Aptos"/>
              </w:rPr>
              <w:t>w</w:t>
            </w:r>
            <w:r w:rsidRPr="001F694A">
              <w:rPr>
                <w:rFonts w:ascii="Aptos" w:hAnsi="Aptos"/>
              </w:rPr>
              <w:t xml:space="preserve">ater </w:t>
            </w:r>
            <w:r w:rsidR="00A311B0">
              <w:rPr>
                <w:rFonts w:ascii="Aptos" w:hAnsi="Aptos"/>
              </w:rPr>
              <w:t>s</w:t>
            </w:r>
            <w:r w:rsidRPr="001F694A">
              <w:rPr>
                <w:rFonts w:ascii="Aptos" w:hAnsi="Aptos"/>
              </w:rPr>
              <w:t>upplies.</w:t>
            </w:r>
          </w:p>
          <w:p w14:paraId="595731E6" w14:textId="462E3EBB" w:rsidR="001F694A" w:rsidRPr="00764D29" w:rsidRDefault="001F694A" w:rsidP="00B36725">
            <w:pPr>
              <w:pStyle w:val="ListParagraph"/>
              <w:numPr>
                <w:ilvl w:val="0"/>
                <w:numId w:val="30"/>
              </w:numPr>
              <w:spacing w:before="0"/>
              <w:contextualSpacing/>
              <w:rPr>
                <w:rFonts w:ascii="Aptos" w:hAnsi="Aptos"/>
              </w:rPr>
            </w:pPr>
            <w:r w:rsidRPr="001F694A">
              <w:rPr>
                <w:rFonts w:ascii="Aptos" w:hAnsi="Aptos"/>
              </w:rPr>
              <w:lastRenderedPageBreak/>
              <w:t>Explore ways to keep water tied to the land</w:t>
            </w:r>
            <w:r w:rsidR="00B36725">
              <w:rPr>
                <w:rFonts w:ascii="Aptos" w:hAnsi="Aptos"/>
              </w:rPr>
              <w:t>.</w:t>
            </w:r>
          </w:p>
        </w:tc>
        <w:tc>
          <w:tcPr>
            <w:tcW w:w="2520" w:type="dxa"/>
            <w:tcBorders>
              <w:top w:val="nil"/>
              <w:bottom w:val="single" w:sz="4" w:space="0" w:color="auto"/>
              <w:right w:val="nil"/>
            </w:tcBorders>
            <w:shd w:val="clear" w:color="auto" w:fill="auto"/>
          </w:tcPr>
          <w:p w14:paraId="01221C99" w14:textId="1A82B391" w:rsidR="001F694A" w:rsidRPr="00764D29" w:rsidRDefault="001F694A" w:rsidP="001F694A">
            <w:pPr>
              <w:rPr>
                <w:rFonts w:ascii="Aptos" w:hAnsi="Aptos"/>
              </w:rPr>
            </w:pPr>
            <w:r w:rsidRPr="00764D29">
              <w:rPr>
                <w:rFonts w:ascii="Aptos" w:hAnsi="Aptos"/>
              </w:rPr>
              <w:lastRenderedPageBreak/>
              <w:t>Goal 2: Objective 1</w:t>
            </w:r>
            <w:r w:rsidRPr="00764D29">
              <w:rPr>
                <w:rFonts w:ascii="Aptos" w:hAnsi="Aptos"/>
              </w:rPr>
              <w:br/>
              <w:t>Goal 4: Objective 5</w:t>
            </w:r>
          </w:p>
        </w:tc>
      </w:tr>
      <w:tr w:rsidR="00B36725" w:rsidRPr="00764D29" w14:paraId="7C915629" w14:textId="77777777" w:rsidTr="002771F1">
        <w:trPr>
          <w:trHeight w:val="1125"/>
        </w:trPr>
        <w:tc>
          <w:tcPr>
            <w:tcW w:w="3330" w:type="dxa"/>
            <w:tcBorders>
              <w:top w:val="nil"/>
              <w:left w:val="nil"/>
              <w:bottom w:val="single" w:sz="4" w:space="0" w:color="auto"/>
            </w:tcBorders>
            <w:shd w:val="clear" w:color="auto" w:fill="C4C4C4"/>
          </w:tcPr>
          <w:p w14:paraId="3D2B128B" w14:textId="3E5545AC" w:rsidR="00B36725" w:rsidRDefault="00FA33C8" w:rsidP="001F694A">
            <w:pPr>
              <w:rPr>
                <w:rFonts w:ascii="Aptos" w:hAnsi="Aptos"/>
              </w:rPr>
            </w:pPr>
            <w:r>
              <w:rPr>
                <w:rFonts w:ascii="Aptos" w:hAnsi="Aptos"/>
                <w:b/>
                <w:bCs/>
                <w:i/>
                <w:iCs/>
                <w:u w:val="single"/>
              </w:rPr>
              <w:t>Improve Water Efficiency and Conservation</w:t>
            </w:r>
          </w:p>
          <w:p w14:paraId="36311955" w14:textId="77777777" w:rsidR="00A36F9B" w:rsidRDefault="00A36F9B" w:rsidP="001F694A">
            <w:pPr>
              <w:rPr>
                <w:rFonts w:ascii="Aptos" w:hAnsi="Aptos"/>
              </w:rPr>
            </w:pPr>
          </w:p>
          <w:p w14:paraId="300AACE0" w14:textId="28872A83" w:rsidR="00A36F9B" w:rsidRPr="00A36F9B" w:rsidRDefault="00A36F9B" w:rsidP="001F694A">
            <w:pPr>
              <w:rPr>
                <w:rFonts w:ascii="Aptos" w:hAnsi="Aptos"/>
              </w:rPr>
            </w:pPr>
            <w:r w:rsidRPr="00764D29">
              <w:rPr>
                <w:rFonts w:ascii="Aptos" w:hAnsi="Aptos"/>
              </w:rPr>
              <w:t>Update Land Use and Building Codes to enhance water conservation in new community developments</w:t>
            </w:r>
            <w:r w:rsidR="00D06C75">
              <w:rPr>
                <w:rFonts w:ascii="Aptos" w:hAnsi="Aptos"/>
              </w:rPr>
              <w:t xml:space="preserve"> and protect water resources</w:t>
            </w:r>
            <w:r w:rsidRPr="00764D29">
              <w:rPr>
                <w:rFonts w:ascii="Aptos" w:hAnsi="Aptos"/>
              </w:rPr>
              <w:t>.</w:t>
            </w:r>
          </w:p>
        </w:tc>
        <w:tc>
          <w:tcPr>
            <w:tcW w:w="3600" w:type="dxa"/>
            <w:tcBorders>
              <w:top w:val="nil"/>
              <w:bottom w:val="single" w:sz="4" w:space="0" w:color="auto"/>
            </w:tcBorders>
            <w:shd w:val="clear" w:color="auto" w:fill="auto"/>
          </w:tcPr>
          <w:p w14:paraId="67E8BCC5" w14:textId="7D09A536" w:rsidR="004727F4" w:rsidRPr="00A36F9B" w:rsidRDefault="004727F4" w:rsidP="009D2ABF">
            <w:pPr>
              <w:pStyle w:val="ListParagraph"/>
              <w:numPr>
                <w:ilvl w:val="0"/>
                <w:numId w:val="30"/>
              </w:numPr>
              <w:spacing w:before="0"/>
              <w:contextualSpacing/>
              <w:rPr>
                <w:rFonts w:ascii="Aptos" w:hAnsi="Aptos"/>
              </w:rPr>
            </w:pPr>
            <w:r>
              <w:rPr>
                <w:rFonts w:ascii="Aptos" w:hAnsi="Aptos"/>
              </w:rPr>
              <w:t xml:space="preserve">Align zoning with areas </w:t>
            </w:r>
            <w:proofErr w:type="gramStart"/>
            <w:r>
              <w:rPr>
                <w:rFonts w:ascii="Aptos" w:hAnsi="Aptos"/>
              </w:rPr>
              <w:t>where</w:t>
            </w:r>
            <w:proofErr w:type="gramEnd"/>
            <w:r>
              <w:rPr>
                <w:rFonts w:ascii="Aptos" w:hAnsi="Aptos"/>
              </w:rPr>
              <w:t xml:space="preserve"> water </w:t>
            </w:r>
            <w:r w:rsidR="0086775F">
              <w:rPr>
                <w:rFonts w:ascii="Aptos" w:hAnsi="Aptos"/>
              </w:rPr>
              <w:t>provider service areas</w:t>
            </w:r>
            <w:r>
              <w:rPr>
                <w:rFonts w:ascii="Aptos" w:hAnsi="Aptos"/>
              </w:rPr>
              <w:t>.</w:t>
            </w:r>
          </w:p>
          <w:p w14:paraId="088B174F" w14:textId="44BF2B98" w:rsidR="00B36725" w:rsidRDefault="00A36F9B" w:rsidP="009D2ABF">
            <w:pPr>
              <w:pStyle w:val="ListParagraph"/>
              <w:numPr>
                <w:ilvl w:val="0"/>
                <w:numId w:val="30"/>
              </w:numPr>
              <w:spacing w:before="0"/>
              <w:contextualSpacing/>
              <w:rPr>
                <w:rFonts w:ascii="Aptos" w:hAnsi="Aptos"/>
              </w:rPr>
            </w:pPr>
            <w:r w:rsidRPr="00A36F9B">
              <w:rPr>
                <w:rFonts w:ascii="Aptos" w:hAnsi="Aptos"/>
              </w:rPr>
              <w:t>Improve water efficiency through updated landscaping and building codes.</w:t>
            </w:r>
          </w:p>
          <w:p w14:paraId="2496DD8D" w14:textId="74F83903" w:rsidR="00823981" w:rsidRPr="001F694A" w:rsidRDefault="00823981" w:rsidP="009D2ABF">
            <w:pPr>
              <w:pStyle w:val="ListParagraph"/>
              <w:numPr>
                <w:ilvl w:val="0"/>
                <w:numId w:val="30"/>
              </w:numPr>
              <w:spacing w:before="0"/>
              <w:contextualSpacing/>
              <w:rPr>
                <w:rFonts w:ascii="Aptos" w:hAnsi="Aptos"/>
              </w:rPr>
            </w:pPr>
            <w:r>
              <w:rPr>
                <w:rFonts w:ascii="Aptos" w:hAnsi="Aptos"/>
              </w:rPr>
              <w:t>Support partner incentive programs for removing nonfunctional turf</w:t>
            </w:r>
            <w:r w:rsidR="0033536D">
              <w:rPr>
                <w:rFonts w:ascii="Aptos" w:hAnsi="Aptos"/>
              </w:rPr>
              <w:t xml:space="preserve"> from existing development</w:t>
            </w:r>
            <w:r w:rsidR="00915BFC">
              <w:rPr>
                <w:rFonts w:ascii="Aptos" w:hAnsi="Aptos"/>
              </w:rPr>
              <w:t>s</w:t>
            </w:r>
            <w:r w:rsidR="0033536D">
              <w:rPr>
                <w:rFonts w:ascii="Aptos" w:hAnsi="Aptos"/>
              </w:rPr>
              <w:t>.</w:t>
            </w:r>
          </w:p>
        </w:tc>
        <w:tc>
          <w:tcPr>
            <w:tcW w:w="2520" w:type="dxa"/>
            <w:tcBorders>
              <w:top w:val="nil"/>
              <w:bottom w:val="single" w:sz="4" w:space="0" w:color="auto"/>
              <w:right w:val="nil"/>
            </w:tcBorders>
            <w:shd w:val="clear" w:color="auto" w:fill="auto"/>
          </w:tcPr>
          <w:p w14:paraId="4ABE2B56" w14:textId="15C47C71" w:rsidR="00B36725" w:rsidRPr="00764D29" w:rsidRDefault="00A36F9B" w:rsidP="001F694A">
            <w:pPr>
              <w:rPr>
                <w:rFonts w:ascii="Aptos" w:hAnsi="Aptos"/>
              </w:rPr>
            </w:pPr>
            <w:r w:rsidRPr="00764D29">
              <w:rPr>
                <w:rFonts w:ascii="Aptos" w:hAnsi="Aptos"/>
              </w:rPr>
              <w:t>Goal 4: Objectives 1 &amp; 4</w:t>
            </w:r>
            <w:r w:rsidRPr="00764D29">
              <w:rPr>
                <w:rFonts w:ascii="Aptos" w:hAnsi="Aptos"/>
              </w:rPr>
              <w:br/>
              <w:t>Goal 5: Objectives 1 &amp; 2</w:t>
            </w:r>
          </w:p>
        </w:tc>
      </w:tr>
      <w:tr w:rsidR="00A36F9B" w:rsidRPr="00764D29" w14:paraId="63B9F6EB" w14:textId="77777777" w:rsidTr="002771F1">
        <w:trPr>
          <w:trHeight w:val="1125"/>
        </w:trPr>
        <w:tc>
          <w:tcPr>
            <w:tcW w:w="3330" w:type="dxa"/>
            <w:tcBorders>
              <w:top w:val="nil"/>
              <w:left w:val="nil"/>
              <w:bottom w:val="single" w:sz="4" w:space="0" w:color="auto"/>
            </w:tcBorders>
            <w:shd w:val="clear" w:color="auto" w:fill="C4C4C4"/>
          </w:tcPr>
          <w:p w14:paraId="3BD9CD76" w14:textId="71B01D46" w:rsidR="00A36F9B" w:rsidRDefault="00AC2D38" w:rsidP="001F694A">
            <w:pPr>
              <w:rPr>
                <w:rFonts w:ascii="Aptos" w:hAnsi="Aptos"/>
              </w:rPr>
            </w:pPr>
            <w:r>
              <w:rPr>
                <w:rFonts w:ascii="Aptos" w:hAnsi="Aptos"/>
                <w:b/>
                <w:bCs/>
                <w:i/>
                <w:iCs/>
                <w:u w:val="single"/>
              </w:rPr>
              <w:t xml:space="preserve">Protect Water to Promote a </w:t>
            </w:r>
            <w:r w:rsidR="009D2ABF">
              <w:rPr>
                <w:rFonts w:ascii="Aptos" w:hAnsi="Aptos"/>
                <w:b/>
                <w:bCs/>
                <w:i/>
                <w:iCs/>
                <w:u w:val="single"/>
              </w:rPr>
              <w:t>Viable Agricultural Economy</w:t>
            </w:r>
          </w:p>
          <w:p w14:paraId="3B73E6CC" w14:textId="77777777" w:rsidR="009D2ABF" w:rsidRDefault="009D2ABF" w:rsidP="001F694A">
            <w:pPr>
              <w:rPr>
                <w:rFonts w:ascii="Aptos" w:hAnsi="Aptos"/>
              </w:rPr>
            </w:pPr>
          </w:p>
          <w:p w14:paraId="1627BBD1" w14:textId="7DAC48AD" w:rsidR="009D2ABF" w:rsidRPr="009D2ABF" w:rsidRDefault="009D2ABF" w:rsidP="001F694A">
            <w:pPr>
              <w:rPr>
                <w:rFonts w:ascii="Aptos" w:hAnsi="Aptos"/>
              </w:rPr>
            </w:pPr>
            <w:r w:rsidRPr="00764D29">
              <w:rPr>
                <w:rFonts w:ascii="Aptos" w:hAnsi="Aptos"/>
              </w:rPr>
              <w:t xml:space="preserve">Improve public education and policies to </w:t>
            </w:r>
            <w:r w:rsidR="00D06C75">
              <w:rPr>
                <w:rFonts w:ascii="Aptos" w:hAnsi="Aptos"/>
              </w:rPr>
              <w:t>maintain a</w:t>
            </w:r>
            <w:r w:rsidRPr="00764D29">
              <w:rPr>
                <w:rFonts w:ascii="Aptos" w:hAnsi="Aptos"/>
              </w:rPr>
              <w:t xml:space="preserve"> viable agricultural economy</w:t>
            </w:r>
            <w:r w:rsidR="00D06C75">
              <w:rPr>
                <w:rFonts w:ascii="Aptos" w:hAnsi="Aptos"/>
              </w:rPr>
              <w:t xml:space="preserve"> that </w:t>
            </w:r>
            <w:proofErr w:type="gramStart"/>
            <w:r w:rsidR="00D06C75">
              <w:rPr>
                <w:rFonts w:ascii="Aptos" w:hAnsi="Aptos"/>
              </w:rPr>
              <w:t>is connected with</w:t>
            </w:r>
            <w:proofErr w:type="gramEnd"/>
            <w:r w:rsidR="00D06C75">
              <w:rPr>
                <w:rFonts w:ascii="Aptos" w:hAnsi="Aptos"/>
              </w:rPr>
              <w:t xml:space="preserve"> regional water</w:t>
            </w:r>
            <w:r w:rsidRPr="00764D29">
              <w:rPr>
                <w:rFonts w:ascii="Aptos" w:hAnsi="Aptos"/>
              </w:rPr>
              <w:t>.</w:t>
            </w:r>
          </w:p>
        </w:tc>
        <w:tc>
          <w:tcPr>
            <w:tcW w:w="3600" w:type="dxa"/>
            <w:tcBorders>
              <w:top w:val="nil"/>
              <w:bottom w:val="single" w:sz="4" w:space="0" w:color="auto"/>
            </w:tcBorders>
            <w:shd w:val="clear" w:color="auto" w:fill="auto"/>
          </w:tcPr>
          <w:p w14:paraId="6535F13D" w14:textId="3BDB607B" w:rsidR="009D2ABF" w:rsidRPr="00764D29" w:rsidRDefault="009D2ABF" w:rsidP="009D2ABF">
            <w:pPr>
              <w:pStyle w:val="ListParagraph"/>
              <w:numPr>
                <w:ilvl w:val="0"/>
                <w:numId w:val="30"/>
              </w:numPr>
              <w:spacing w:before="0"/>
              <w:contextualSpacing/>
              <w:rPr>
                <w:rFonts w:ascii="Aptos" w:hAnsi="Aptos"/>
              </w:rPr>
            </w:pPr>
            <w:r w:rsidRPr="00764D29">
              <w:rPr>
                <w:rFonts w:ascii="Aptos" w:hAnsi="Aptos"/>
              </w:rPr>
              <w:t xml:space="preserve">Bring rural and suburban communities together </w:t>
            </w:r>
            <w:r w:rsidR="00604E14">
              <w:rPr>
                <w:rFonts w:ascii="Aptos" w:hAnsi="Aptos"/>
              </w:rPr>
              <w:t>to improve re</w:t>
            </w:r>
            <w:r w:rsidR="00013DF3">
              <w:rPr>
                <w:rFonts w:ascii="Aptos" w:hAnsi="Aptos"/>
              </w:rPr>
              <w:t>lationships</w:t>
            </w:r>
            <w:r w:rsidR="00782B2D">
              <w:rPr>
                <w:rFonts w:ascii="Aptos" w:hAnsi="Aptos"/>
              </w:rPr>
              <w:t xml:space="preserve"> between residents.</w:t>
            </w:r>
          </w:p>
          <w:p w14:paraId="43259B8D" w14:textId="77777777" w:rsidR="00D06C75" w:rsidRDefault="009D2ABF" w:rsidP="009D2ABF">
            <w:pPr>
              <w:pStyle w:val="ListParagraph"/>
              <w:numPr>
                <w:ilvl w:val="0"/>
                <w:numId w:val="30"/>
              </w:numPr>
              <w:contextualSpacing/>
              <w:rPr>
                <w:rFonts w:ascii="Aptos" w:hAnsi="Aptos"/>
              </w:rPr>
            </w:pPr>
            <w:r w:rsidRPr="00764D29">
              <w:rPr>
                <w:rFonts w:ascii="Aptos" w:hAnsi="Aptos"/>
              </w:rPr>
              <w:t>Work with farmers to improve irrigation water conservation</w:t>
            </w:r>
            <w:r w:rsidR="00D06C75">
              <w:rPr>
                <w:rFonts w:ascii="Aptos" w:hAnsi="Aptos"/>
              </w:rPr>
              <w:t>.</w:t>
            </w:r>
          </w:p>
          <w:p w14:paraId="0D5CF707" w14:textId="2453D6E8" w:rsidR="00A36F9B" w:rsidRPr="00A36F9B" w:rsidRDefault="00D06C75" w:rsidP="009D2ABF">
            <w:pPr>
              <w:pStyle w:val="ListParagraph"/>
              <w:numPr>
                <w:ilvl w:val="0"/>
                <w:numId w:val="30"/>
              </w:numPr>
              <w:contextualSpacing/>
              <w:rPr>
                <w:rFonts w:ascii="Aptos" w:hAnsi="Aptos"/>
              </w:rPr>
            </w:pPr>
            <w:r>
              <w:rPr>
                <w:rFonts w:ascii="Aptos" w:hAnsi="Aptos"/>
              </w:rPr>
              <w:t>E</w:t>
            </w:r>
            <w:r w:rsidR="009D2ABF" w:rsidRPr="00764D29">
              <w:rPr>
                <w:rFonts w:ascii="Aptos" w:hAnsi="Aptos"/>
              </w:rPr>
              <w:t>xplore tools to keep water tied to agricultural land.</w:t>
            </w:r>
          </w:p>
        </w:tc>
        <w:tc>
          <w:tcPr>
            <w:tcW w:w="2520" w:type="dxa"/>
            <w:tcBorders>
              <w:top w:val="nil"/>
              <w:bottom w:val="single" w:sz="4" w:space="0" w:color="auto"/>
              <w:right w:val="nil"/>
            </w:tcBorders>
            <w:shd w:val="clear" w:color="auto" w:fill="auto"/>
          </w:tcPr>
          <w:p w14:paraId="427D8090" w14:textId="525318AA" w:rsidR="00A36F9B" w:rsidRPr="00764D29" w:rsidRDefault="00A36F9B" w:rsidP="001F694A">
            <w:pPr>
              <w:rPr>
                <w:rFonts w:ascii="Aptos" w:hAnsi="Aptos"/>
              </w:rPr>
            </w:pPr>
            <w:r w:rsidRPr="00764D29">
              <w:rPr>
                <w:rFonts w:ascii="Aptos" w:hAnsi="Aptos"/>
              </w:rPr>
              <w:t>Goal 2: Objective 1</w:t>
            </w:r>
            <w:r w:rsidRPr="00764D29">
              <w:rPr>
                <w:rFonts w:ascii="Aptos" w:hAnsi="Aptos"/>
              </w:rPr>
              <w:br/>
              <w:t>Goal 3: Objective 2</w:t>
            </w:r>
            <w:r w:rsidRPr="00764D29">
              <w:rPr>
                <w:rFonts w:ascii="Aptos" w:hAnsi="Aptos"/>
              </w:rPr>
              <w:br/>
              <w:t>Goal 4: Objectives 1, 3 &amp; 4</w:t>
            </w:r>
          </w:p>
        </w:tc>
      </w:tr>
      <w:tr w:rsidR="009D2ABF" w:rsidRPr="00764D29" w14:paraId="5246AF3B" w14:textId="77777777" w:rsidTr="002771F1">
        <w:trPr>
          <w:trHeight w:val="1125"/>
        </w:trPr>
        <w:tc>
          <w:tcPr>
            <w:tcW w:w="3330" w:type="dxa"/>
            <w:tcBorders>
              <w:top w:val="nil"/>
              <w:left w:val="nil"/>
              <w:bottom w:val="single" w:sz="4" w:space="0" w:color="auto"/>
            </w:tcBorders>
            <w:shd w:val="clear" w:color="auto" w:fill="C4C4C4"/>
          </w:tcPr>
          <w:p w14:paraId="53ABE226" w14:textId="0C6009EF" w:rsidR="009D2ABF" w:rsidRDefault="009D2ABF" w:rsidP="001F694A">
            <w:pPr>
              <w:rPr>
                <w:rFonts w:ascii="Aptos" w:hAnsi="Aptos"/>
              </w:rPr>
            </w:pPr>
            <w:r>
              <w:rPr>
                <w:rFonts w:ascii="Aptos" w:hAnsi="Aptos"/>
                <w:b/>
                <w:bCs/>
                <w:i/>
                <w:iCs/>
                <w:u w:val="single"/>
              </w:rPr>
              <w:t>Grow Water Smart</w:t>
            </w:r>
          </w:p>
          <w:p w14:paraId="6B185128" w14:textId="77777777" w:rsidR="009D2ABF" w:rsidRDefault="009D2ABF" w:rsidP="001F694A">
            <w:pPr>
              <w:rPr>
                <w:rFonts w:ascii="Aptos" w:hAnsi="Aptos"/>
              </w:rPr>
            </w:pPr>
          </w:p>
          <w:p w14:paraId="68FE8553" w14:textId="7E8AF365" w:rsidR="009D2ABF" w:rsidRPr="009D2ABF" w:rsidRDefault="009D2ABF" w:rsidP="001F694A">
            <w:pPr>
              <w:rPr>
                <w:rFonts w:ascii="Aptos" w:hAnsi="Aptos"/>
              </w:rPr>
            </w:pPr>
            <w:r>
              <w:rPr>
                <w:rFonts w:ascii="Aptos" w:hAnsi="Aptos"/>
              </w:rPr>
              <w:t>Seek out opportunities for the county and their partners to learn about and apply best practices for water efficiency and conservation while planning for community growth.</w:t>
            </w:r>
          </w:p>
        </w:tc>
        <w:tc>
          <w:tcPr>
            <w:tcW w:w="3600" w:type="dxa"/>
            <w:tcBorders>
              <w:top w:val="nil"/>
              <w:bottom w:val="single" w:sz="4" w:space="0" w:color="auto"/>
            </w:tcBorders>
            <w:shd w:val="clear" w:color="auto" w:fill="auto"/>
          </w:tcPr>
          <w:p w14:paraId="1098A0C6" w14:textId="219A6AED" w:rsidR="009D2ABF" w:rsidRPr="009D2ABF" w:rsidRDefault="009D2ABF" w:rsidP="00DE0361">
            <w:pPr>
              <w:pStyle w:val="ListParagraph"/>
              <w:numPr>
                <w:ilvl w:val="0"/>
                <w:numId w:val="30"/>
              </w:numPr>
              <w:contextualSpacing/>
              <w:rPr>
                <w:rFonts w:ascii="Aptos" w:hAnsi="Aptos"/>
              </w:rPr>
            </w:pPr>
            <w:r w:rsidRPr="009D2ABF">
              <w:rPr>
                <w:rFonts w:ascii="Aptos" w:hAnsi="Aptos"/>
              </w:rPr>
              <w:t>Participate in the 2024 Water Smart Workshop</w:t>
            </w:r>
            <w:r w:rsidR="00915BFC">
              <w:rPr>
                <w:rFonts w:ascii="Aptos" w:hAnsi="Aptos"/>
              </w:rPr>
              <w:t>.</w:t>
            </w:r>
          </w:p>
          <w:p w14:paraId="7822E24E" w14:textId="6F72EDCA" w:rsidR="00D06C75" w:rsidRDefault="009D2ABF" w:rsidP="00DE0361">
            <w:pPr>
              <w:pStyle w:val="ListParagraph"/>
              <w:numPr>
                <w:ilvl w:val="0"/>
                <w:numId w:val="30"/>
              </w:numPr>
              <w:spacing w:before="0"/>
              <w:contextualSpacing/>
              <w:rPr>
                <w:rFonts w:ascii="Aptos" w:hAnsi="Aptos"/>
              </w:rPr>
            </w:pPr>
            <w:r w:rsidRPr="009D2ABF">
              <w:rPr>
                <w:rFonts w:ascii="Aptos" w:hAnsi="Aptos"/>
              </w:rPr>
              <w:t>Consider participating in future years</w:t>
            </w:r>
            <w:r w:rsidR="0033536D">
              <w:rPr>
                <w:rFonts w:ascii="Aptos" w:hAnsi="Aptos"/>
              </w:rPr>
              <w:t xml:space="preserve"> to advance watershed health</w:t>
            </w:r>
            <w:r w:rsidR="00EC5F4C">
              <w:rPr>
                <w:rFonts w:ascii="Aptos" w:hAnsi="Aptos"/>
              </w:rPr>
              <w:t xml:space="preserve"> </w:t>
            </w:r>
            <w:r w:rsidR="00F4284C">
              <w:rPr>
                <w:rFonts w:ascii="Aptos" w:hAnsi="Aptos"/>
              </w:rPr>
              <w:t>goals</w:t>
            </w:r>
            <w:r w:rsidR="00D06C75">
              <w:rPr>
                <w:rFonts w:ascii="Aptos" w:hAnsi="Aptos"/>
              </w:rPr>
              <w:t>.</w:t>
            </w:r>
          </w:p>
          <w:p w14:paraId="074DC21C" w14:textId="66A66184" w:rsidR="009D2ABF" w:rsidRPr="00764D29" w:rsidRDefault="00D06C75" w:rsidP="00DE0361">
            <w:pPr>
              <w:pStyle w:val="ListParagraph"/>
              <w:numPr>
                <w:ilvl w:val="0"/>
                <w:numId w:val="30"/>
              </w:numPr>
              <w:spacing w:before="0"/>
              <w:contextualSpacing/>
              <w:rPr>
                <w:rFonts w:ascii="Aptos" w:hAnsi="Aptos"/>
              </w:rPr>
            </w:pPr>
            <w:r>
              <w:rPr>
                <w:rFonts w:ascii="Aptos" w:hAnsi="Aptos"/>
              </w:rPr>
              <w:t>Host educational</w:t>
            </w:r>
            <w:r w:rsidR="009D2ABF" w:rsidRPr="009D2ABF">
              <w:rPr>
                <w:rFonts w:ascii="Aptos" w:hAnsi="Aptos"/>
              </w:rPr>
              <w:t xml:space="preserve"> opportunities in-house, with additional partners.</w:t>
            </w:r>
          </w:p>
        </w:tc>
        <w:tc>
          <w:tcPr>
            <w:tcW w:w="2520" w:type="dxa"/>
            <w:tcBorders>
              <w:top w:val="nil"/>
              <w:bottom w:val="single" w:sz="4" w:space="0" w:color="auto"/>
              <w:right w:val="nil"/>
            </w:tcBorders>
            <w:shd w:val="clear" w:color="auto" w:fill="auto"/>
          </w:tcPr>
          <w:p w14:paraId="4D1C5070" w14:textId="66440199" w:rsidR="009D2ABF" w:rsidRPr="00764D29" w:rsidRDefault="009D2ABF" w:rsidP="001F694A">
            <w:pPr>
              <w:rPr>
                <w:rFonts w:ascii="Aptos" w:hAnsi="Aptos"/>
              </w:rPr>
            </w:pPr>
            <w:r w:rsidRPr="00764D29">
              <w:rPr>
                <w:rFonts w:ascii="Aptos" w:hAnsi="Aptos"/>
              </w:rPr>
              <w:t>Goal 4: Objectives 1-5</w:t>
            </w:r>
            <w:r w:rsidRPr="00764D29">
              <w:rPr>
                <w:rFonts w:ascii="Aptos" w:hAnsi="Aptos"/>
              </w:rPr>
              <w:br/>
              <w:t>Goal 5: Objectives 1 &amp; 2</w:t>
            </w:r>
          </w:p>
        </w:tc>
      </w:tr>
      <w:tr w:rsidR="009D2ABF" w:rsidRPr="00764D29" w14:paraId="2149A421" w14:textId="77777777" w:rsidTr="002771F1">
        <w:trPr>
          <w:trHeight w:val="1125"/>
        </w:trPr>
        <w:tc>
          <w:tcPr>
            <w:tcW w:w="3330" w:type="dxa"/>
            <w:tcBorders>
              <w:top w:val="nil"/>
              <w:left w:val="nil"/>
              <w:bottom w:val="single" w:sz="4" w:space="0" w:color="auto"/>
            </w:tcBorders>
            <w:shd w:val="clear" w:color="auto" w:fill="C4C4C4"/>
          </w:tcPr>
          <w:p w14:paraId="7ACA9AF2" w14:textId="77777777" w:rsidR="009D2ABF" w:rsidRDefault="009D2ABF" w:rsidP="001F694A">
            <w:pPr>
              <w:rPr>
                <w:rFonts w:ascii="Aptos" w:hAnsi="Aptos"/>
              </w:rPr>
            </w:pPr>
            <w:r>
              <w:rPr>
                <w:rFonts w:ascii="Aptos" w:hAnsi="Aptos"/>
                <w:b/>
                <w:bCs/>
                <w:i/>
                <w:iCs/>
                <w:u w:val="single"/>
              </w:rPr>
              <w:t>Public Education &amp; Resource Clearinghouse</w:t>
            </w:r>
          </w:p>
          <w:p w14:paraId="2BB7B28C" w14:textId="77777777" w:rsidR="009D2ABF" w:rsidRDefault="009D2ABF" w:rsidP="001F694A">
            <w:pPr>
              <w:rPr>
                <w:rFonts w:ascii="Aptos" w:hAnsi="Aptos"/>
              </w:rPr>
            </w:pPr>
          </w:p>
          <w:p w14:paraId="291CFEAC" w14:textId="05ED2663" w:rsidR="009D2ABF" w:rsidRPr="009D2ABF" w:rsidRDefault="009D2ABF" w:rsidP="001F694A">
            <w:pPr>
              <w:rPr>
                <w:rFonts w:ascii="Aptos" w:hAnsi="Aptos"/>
              </w:rPr>
            </w:pPr>
            <w:r w:rsidRPr="00764D29">
              <w:rPr>
                <w:rFonts w:ascii="Aptos" w:hAnsi="Aptos"/>
              </w:rPr>
              <w:t>Identify and support programs and ideas to improve public water education and create a helpful resource center for residents on the county website.</w:t>
            </w:r>
          </w:p>
        </w:tc>
        <w:tc>
          <w:tcPr>
            <w:tcW w:w="3600" w:type="dxa"/>
            <w:tcBorders>
              <w:top w:val="nil"/>
              <w:bottom w:val="single" w:sz="4" w:space="0" w:color="auto"/>
            </w:tcBorders>
            <w:shd w:val="clear" w:color="auto" w:fill="auto"/>
          </w:tcPr>
          <w:p w14:paraId="4521F103" w14:textId="5B69C0E8" w:rsidR="009D2ABF" w:rsidRPr="00764D29" w:rsidRDefault="009D2ABF" w:rsidP="009D2ABF">
            <w:pPr>
              <w:pStyle w:val="ListParagraph"/>
              <w:numPr>
                <w:ilvl w:val="0"/>
                <w:numId w:val="30"/>
              </w:numPr>
              <w:spacing w:before="0"/>
              <w:contextualSpacing/>
              <w:rPr>
                <w:rFonts w:ascii="Aptos" w:hAnsi="Aptos"/>
              </w:rPr>
            </w:pPr>
            <w:r w:rsidRPr="00764D29">
              <w:rPr>
                <w:rFonts w:ascii="Aptos" w:hAnsi="Aptos"/>
              </w:rPr>
              <w:t xml:space="preserve">Expand </w:t>
            </w:r>
            <w:r w:rsidR="00915BFC">
              <w:rPr>
                <w:rFonts w:ascii="Aptos" w:hAnsi="Aptos"/>
              </w:rPr>
              <w:t>w</w:t>
            </w:r>
            <w:r w:rsidRPr="00764D29">
              <w:rPr>
                <w:rFonts w:ascii="Aptos" w:hAnsi="Aptos"/>
              </w:rPr>
              <w:t xml:space="preserve">ater education through field trips, conservation projects, and information about where water comes from. </w:t>
            </w:r>
          </w:p>
          <w:p w14:paraId="4227E1CD" w14:textId="77777777" w:rsidR="009D2ABF" w:rsidRPr="00764D29" w:rsidRDefault="009D2ABF" w:rsidP="009D2ABF">
            <w:pPr>
              <w:pStyle w:val="ListParagraph"/>
              <w:numPr>
                <w:ilvl w:val="0"/>
                <w:numId w:val="30"/>
              </w:numPr>
              <w:spacing w:before="0"/>
              <w:contextualSpacing/>
              <w:rPr>
                <w:rFonts w:ascii="Aptos" w:hAnsi="Aptos"/>
              </w:rPr>
            </w:pPr>
            <w:r w:rsidRPr="00764D29">
              <w:rPr>
                <w:rFonts w:ascii="Aptos" w:hAnsi="Aptos"/>
              </w:rPr>
              <w:t xml:space="preserve">Support existing, successful education programs. </w:t>
            </w:r>
          </w:p>
          <w:p w14:paraId="5862D264" w14:textId="056938C1" w:rsidR="009D2ABF" w:rsidRPr="009D2ABF" w:rsidRDefault="009D2ABF" w:rsidP="009D2ABF">
            <w:pPr>
              <w:pStyle w:val="ListParagraph"/>
              <w:numPr>
                <w:ilvl w:val="0"/>
                <w:numId w:val="30"/>
              </w:numPr>
              <w:contextualSpacing/>
              <w:rPr>
                <w:rFonts w:ascii="Aptos" w:hAnsi="Aptos"/>
              </w:rPr>
            </w:pPr>
            <w:r w:rsidRPr="00764D29">
              <w:rPr>
                <w:rFonts w:ascii="Aptos" w:hAnsi="Aptos"/>
              </w:rPr>
              <w:t>Develop an interactive map showing which water providers serve each area</w:t>
            </w:r>
            <w:r w:rsidR="009146D4">
              <w:rPr>
                <w:rFonts w:ascii="Aptos" w:hAnsi="Aptos"/>
              </w:rPr>
              <w:t xml:space="preserve"> of the county</w:t>
            </w:r>
            <w:r w:rsidRPr="00764D29">
              <w:rPr>
                <w:rFonts w:ascii="Aptos" w:hAnsi="Aptos"/>
              </w:rPr>
              <w:t xml:space="preserve">, while also sharing water-saving tips and helpful information for new residents on the </w:t>
            </w:r>
            <w:r>
              <w:rPr>
                <w:rFonts w:ascii="Aptos" w:hAnsi="Aptos"/>
              </w:rPr>
              <w:t>c</w:t>
            </w:r>
            <w:r w:rsidRPr="00764D29">
              <w:rPr>
                <w:rFonts w:ascii="Aptos" w:hAnsi="Aptos"/>
              </w:rPr>
              <w:t>ounty website.</w:t>
            </w:r>
          </w:p>
        </w:tc>
        <w:tc>
          <w:tcPr>
            <w:tcW w:w="2520" w:type="dxa"/>
            <w:tcBorders>
              <w:top w:val="nil"/>
              <w:bottom w:val="single" w:sz="4" w:space="0" w:color="auto"/>
              <w:right w:val="nil"/>
            </w:tcBorders>
            <w:shd w:val="clear" w:color="auto" w:fill="auto"/>
          </w:tcPr>
          <w:p w14:paraId="622E3239" w14:textId="6ECE4F0C" w:rsidR="009D2ABF" w:rsidRPr="00764D29" w:rsidRDefault="009D2ABF" w:rsidP="001F694A">
            <w:pPr>
              <w:rPr>
                <w:rFonts w:ascii="Aptos" w:hAnsi="Aptos"/>
              </w:rPr>
            </w:pPr>
            <w:r w:rsidRPr="00764D29">
              <w:rPr>
                <w:rFonts w:ascii="Aptos" w:hAnsi="Aptos"/>
              </w:rPr>
              <w:t>Goal 2: Objective 2</w:t>
            </w:r>
            <w:r w:rsidRPr="00764D29">
              <w:rPr>
                <w:rFonts w:ascii="Aptos" w:hAnsi="Aptos"/>
              </w:rPr>
              <w:br/>
              <w:t>Goal 3: Objectives 1 &amp; 2</w:t>
            </w:r>
            <w:r w:rsidRPr="00764D29">
              <w:rPr>
                <w:rFonts w:ascii="Aptos" w:hAnsi="Aptos"/>
              </w:rPr>
              <w:br/>
              <w:t>Goal 5: Objective 2</w:t>
            </w:r>
          </w:p>
        </w:tc>
      </w:tr>
      <w:tr w:rsidR="009D2ABF" w:rsidRPr="00764D29" w14:paraId="212DD506" w14:textId="77777777" w:rsidTr="002771F1">
        <w:trPr>
          <w:trHeight w:val="1125"/>
        </w:trPr>
        <w:tc>
          <w:tcPr>
            <w:tcW w:w="3330" w:type="dxa"/>
            <w:tcBorders>
              <w:top w:val="nil"/>
              <w:left w:val="nil"/>
              <w:bottom w:val="single" w:sz="4" w:space="0" w:color="auto"/>
            </w:tcBorders>
            <w:shd w:val="clear" w:color="auto" w:fill="C4C4C4"/>
          </w:tcPr>
          <w:p w14:paraId="221F6C50" w14:textId="77777777" w:rsidR="009D2ABF" w:rsidRDefault="009D2ABF" w:rsidP="001F694A">
            <w:pPr>
              <w:rPr>
                <w:rFonts w:ascii="Aptos" w:hAnsi="Aptos"/>
              </w:rPr>
            </w:pPr>
            <w:r>
              <w:rPr>
                <w:rFonts w:ascii="Aptos" w:hAnsi="Aptos"/>
                <w:b/>
                <w:bCs/>
                <w:i/>
                <w:iCs/>
                <w:u w:val="single"/>
              </w:rPr>
              <w:lastRenderedPageBreak/>
              <w:t>Address Water Efficiency in Disproportionately Impacted Communities</w:t>
            </w:r>
          </w:p>
          <w:p w14:paraId="33D9DFAB" w14:textId="77777777" w:rsidR="009D2ABF" w:rsidRDefault="009D2ABF" w:rsidP="001F694A">
            <w:pPr>
              <w:rPr>
                <w:rFonts w:ascii="Aptos" w:hAnsi="Aptos"/>
              </w:rPr>
            </w:pPr>
          </w:p>
          <w:p w14:paraId="15311053" w14:textId="1739D043" w:rsidR="009D2ABF" w:rsidRPr="009D2ABF" w:rsidRDefault="009D2ABF" w:rsidP="001F694A">
            <w:pPr>
              <w:rPr>
                <w:rFonts w:ascii="Aptos" w:hAnsi="Aptos"/>
              </w:rPr>
            </w:pPr>
            <w:r w:rsidRPr="00764D29">
              <w:rPr>
                <w:rFonts w:ascii="Aptos" w:hAnsi="Aptos"/>
              </w:rPr>
              <w:t>Identify opportunities to address disproportionately impacted communities through education and water efficiency programs.</w:t>
            </w:r>
          </w:p>
        </w:tc>
        <w:tc>
          <w:tcPr>
            <w:tcW w:w="3600" w:type="dxa"/>
            <w:tcBorders>
              <w:top w:val="nil"/>
              <w:bottom w:val="single" w:sz="4" w:space="0" w:color="auto"/>
            </w:tcBorders>
            <w:shd w:val="clear" w:color="auto" w:fill="auto"/>
          </w:tcPr>
          <w:p w14:paraId="5E122D1F" w14:textId="77777777" w:rsidR="009D2ABF" w:rsidRPr="00764D29" w:rsidRDefault="009D2ABF" w:rsidP="009D2ABF">
            <w:pPr>
              <w:pStyle w:val="ListParagraph"/>
              <w:numPr>
                <w:ilvl w:val="0"/>
                <w:numId w:val="30"/>
              </w:numPr>
              <w:spacing w:before="0"/>
              <w:contextualSpacing/>
              <w:rPr>
                <w:rFonts w:ascii="Aptos" w:hAnsi="Aptos"/>
              </w:rPr>
            </w:pPr>
            <w:r w:rsidRPr="00764D29">
              <w:rPr>
                <w:rFonts w:ascii="Aptos" w:hAnsi="Aptos"/>
              </w:rPr>
              <w:t>Support educational opportunities and system upgrades when possible.</w:t>
            </w:r>
          </w:p>
          <w:p w14:paraId="164BF68E" w14:textId="5C6BDC31" w:rsidR="009D2ABF" w:rsidRPr="00764D29" w:rsidRDefault="009D2ABF" w:rsidP="009D2ABF">
            <w:pPr>
              <w:pStyle w:val="ListParagraph"/>
              <w:numPr>
                <w:ilvl w:val="0"/>
                <w:numId w:val="30"/>
              </w:numPr>
              <w:spacing w:before="0"/>
              <w:contextualSpacing/>
              <w:rPr>
                <w:rFonts w:ascii="Aptos" w:hAnsi="Aptos"/>
              </w:rPr>
            </w:pPr>
            <w:r w:rsidRPr="00764D29">
              <w:rPr>
                <w:rFonts w:ascii="Aptos" w:hAnsi="Aptos"/>
              </w:rPr>
              <w:t>Promote programs that offer free</w:t>
            </w:r>
            <w:r w:rsidR="009146D4">
              <w:rPr>
                <w:rFonts w:ascii="Aptos" w:hAnsi="Aptos"/>
              </w:rPr>
              <w:t xml:space="preserve"> or discounted</w:t>
            </w:r>
            <w:r w:rsidRPr="00764D29">
              <w:rPr>
                <w:rFonts w:ascii="Aptos" w:hAnsi="Aptos"/>
              </w:rPr>
              <w:t xml:space="preserve"> </w:t>
            </w:r>
            <w:r w:rsidR="009146D4">
              <w:rPr>
                <w:rFonts w:ascii="Aptos" w:hAnsi="Aptos"/>
              </w:rPr>
              <w:t>indoor fixture</w:t>
            </w:r>
            <w:r w:rsidRPr="00764D29">
              <w:rPr>
                <w:rFonts w:ascii="Aptos" w:hAnsi="Aptos"/>
              </w:rPr>
              <w:t xml:space="preserve"> replacements to help lower water bills for residents</w:t>
            </w:r>
            <w:r w:rsidR="00D06C75">
              <w:rPr>
                <w:rFonts w:ascii="Aptos" w:hAnsi="Aptos"/>
              </w:rPr>
              <w:t xml:space="preserve"> and increase efficiency</w:t>
            </w:r>
            <w:r w:rsidRPr="00764D29">
              <w:rPr>
                <w:rFonts w:ascii="Aptos" w:hAnsi="Aptos"/>
              </w:rPr>
              <w:t>.</w:t>
            </w:r>
          </w:p>
        </w:tc>
        <w:tc>
          <w:tcPr>
            <w:tcW w:w="2520" w:type="dxa"/>
            <w:tcBorders>
              <w:top w:val="nil"/>
              <w:bottom w:val="single" w:sz="4" w:space="0" w:color="auto"/>
              <w:right w:val="nil"/>
            </w:tcBorders>
            <w:shd w:val="clear" w:color="auto" w:fill="auto"/>
          </w:tcPr>
          <w:p w14:paraId="7B3E541D" w14:textId="1F3C7E73" w:rsidR="009D2ABF" w:rsidRPr="00764D29" w:rsidRDefault="009D2ABF" w:rsidP="001F694A">
            <w:pPr>
              <w:rPr>
                <w:rFonts w:ascii="Aptos" w:hAnsi="Aptos"/>
              </w:rPr>
            </w:pPr>
            <w:r w:rsidRPr="00764D29">
              <w:rPr>
                <w:rFonts w:ascii="Aptos" w:hAnsi="Aptos"/>
              </w:rPr>
              <w:t>Goal 2: Objective 1</w:t>
            </w:r>
            <w:r w:rsidRPr="00764D29">
              <w:rPr>
                <w:rFonts w:ascii="Aptos" w:hAnsi="Aptos"/>
              </w:rPr>
              <w:br/>
              <w:t>Goal 4: Objective 2</w:t>
            </w:r>
            <w:r w:rsidRPr="00764D29">
              <w:rPr>
                <w:rFonts w:ascii="Aptos" w:hAnsi="Aptos"/>
              </w:rPr>
              <w:br/>
              <w:t>Goal 5: Objective 1</w:t>
            </w:r>
          </w:p>
        </w:tc>
      </w:tr>
    </w:tbl>
    <w:p w14:paraId="2F6D10DE" w14:textId="031A6F22" w:rsidR="00956D57" w:rsidRDefault="00956D57" w:rsidP="00032D91">
      <w:pPr>
        <w:spacing w:before="220"/>
      </w:pPr>
      <w:r>
        <w:t>Combined, these strategies address every goal and objective of the water plan</w:t>
      </w:r>
      <w:r w:rsidR="000B2B67">
        <w:t xml:space="preserve"> (Figure 5.1)</w:t>
      </w:r>
      <w:r>
        <w:t xml:space="preserve"> and will allow the county to fulfill the plan</w:t>
      </w:r>
      <w:r w:rsidR="0050248B">
        <w:t>’</w:t>
      </w:r>
      <w:r>
        <w:t xml:space="preserve">s vision while operating within its realm of influence. </w:t>
      </w:r>
    </w:p>
    <w:p w14:paraId="7F241EBF" w14:textId="77777777" w:rsidR="00D53A30" w:rsidRDefault="00D53A30" w:rsidP="009D1164">
      <w:pPr>
        <w:sectPr w:rsidR="00D53A30" w:rsidSect="00876707">
          <w:footerReference w:type="default" r:id="rId35"/>
          <w:pgSz w:w="12240" w:h="15840" w:code="1"/>
          <w:pgMar w:top="1440" w:right="1440" w:bottom="1440" w:left="1440" w:header="720" w:footer="720" w:gutter="0"/>
          <w:pgNumType w:start="1"/>
          <w:cols w:space="720"/>
          <w:docGrid w:linePitch="360"/>
        </w:sectPr>
      </w:pPr>
    </w:p>
    <w:p w14:paraId="3AB9902A" w14:textId="28261F94" w:rsidR="00D53A30" w:rsidRDefault="009D1C8D" w:rsidP="00225DDD">
      <w:r w:rsidRPr="009D1C8D">
        <w:rPr>
          <w:noProof/>
        </w:rPr>
        <w:lastRenderedPageBreak/>
        <w:drawing>
          <wp:inline distT="0" distB="0" distL="0" distR="0" wp14:anchorId="2CA73B4D" wp14:editId="4232B422">
            <wp:extent cx="8229600" cy="5147945"/>
            <wp:effectExtent l="0" t="0" r="0" b="0"/>
            <wp:docPr id="1961293802" name="Picture 1" descr="Here’s the cleaned-up version of the text:&#10;&#10;GOAL 1: Minimize the Threat to Watersheds from Hazards&#10;&#10;(e.g., floods, severe wildfires)&#10;&#10;GOAL 2: Communicate and Collaborate to Support Water Sustainability&#10;&#10;GOAL 3: Promote Water Literacy in Our Community&#10;&#10;GOAL 4: Align Land Use Planning with Water Resources&#10;&#10;GOAL 5: Enhance Water Efficiency and Conservation Measures&#10;&#10;Strategies That Help Achieve Goals&#10;&#10;&#9;1.&#9;Integrating the Water Plan into Existing Larimer County Plans&#10;&#9;2.&#9;Support Fuel Reduction Outcomes&#10;&#9;3.&#9;Support Watershed Health Outcomes&#10;&#9;4.&#9;Water Security&#10;&#9;5.&#9;Protecting Water Supplies&#10;&#9;6.&#9;Improve Water Efficiency and Conservation&#10;&#9;7.&#9;Protecting Water to Promote a Viable Agricultural Economy&#10;&#9;8.&#9;Growing Water Smart&#10;&#9;9.&#9;Public Education &amp; Resource Clearinghouse&#10;&#9;10.&#9;Address Water Efficiency in Disproportionately Impacted Commun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93802" name="Picture 1" descr="Here’s the cleaned-up version of the text:&#10;&#10;GOAL 1: Minimize the Threat to Watersheds from Hazards&#10;&#10;(e.g., floods, severe wildfires)&#10;&#10;GOAL 2: Communicate and Collaborate to Support Water Sustainability&#10;&#10;GOAL 3: Promote Water Literacy in Our Community&#10;&#10;GOAL 4: Align Land Use Planning with Water Resources&#10;&#10;GOAL 5: Enhance Water Efficiency and Conservation Measures&#10;&#10;Strategies That Help Achieve Goals&#10;&#10;&#9;1.&#9;Integrating the Water Plan into Existing Larimer County Plans&#10;&#9;2.&#9;Support Fuel Reduction Outcomes&#10;&#9;3.&#9;Support Watershed Health Outcomes&#10;&#9;4.&#9;Water Security&#10;&#9;5.&#9;Protecting Water Supplies&#10;&#9;6.&#9;Improve Water Efficiency and Conservation&#10;&#9;7.&#9;Protecting Water to Promote a Viable Agricultural Economy&#10;&#9;8.&#9;Growing Water Smart&#10;&#9;9.&#9;Public Education &amp; Resource Clearinghouse&#10;&#9;10.&#9;Address Water Efficiency in Disproportionately Impacted Communities&#10;"/>
                    <pic:cNvPicPr/>
                  </pic:nvPicPr>
                  <pic:blipFill>
                    <a:blip r:embed="rId36"/>
                    <a:stretch>
                      <a:fillRect/>
                    </a:stretch>
                  </pic:blipFill>
                  <pic:spPr>
                    <a:xfrm>
                      <a:off x="0" y="0"/>
                      <a:ext cx="8229600" cy="5147945"/>
                    </a:xfrm>
                    <a:prstGeom prst="rect">
                      <a:avLst/>
                    </a:prstGeom>
                  </pic:spPr>
                </pic:pic>
              </a:graphicData>
            </a:graphic>
          </wp:inline>
        </w:drawing>
      </w:r>
    </w:p>
    <w:p w14:paraId="5B5E4826" w14:textId="77777777" w:rsidR="00303F25" w:rsidRDefault="00303F25" w:rsidP="008E3F74"/>
    <w:p w14:paraId="2BCA37E0" w14:textId="4FDF4884" w:rsidR="00303F25" w:rsidRPr="00A61C58" w:rsidRDefault="00303F25" w:rsidP="00225DDD">
      <w:pPr>
        <w:rPr>
          <w:rFonts w:ascii="Arial" w:hAnsi="Arial" w:cs="Arial"/>
          <w:b/>
          <w:bCs/>
          <w:sz w:val="20"/>
          <w:szCs w:val="20"/>
        </w:rPr>
      </w:pPr>
      <w:r w:rsidRPr="00A61C58">
        <w:rPr>
          <w:rFonts w:ascii="Arial" w:hAnsi="Arial" w:cs="Arial"/>
          <w:b/>
          <w:bCs/>
          <w:sz w:val="20"/>
          <w:szCs w:val="20"/>
        </w:rPr>
        <w:t xml:space="preserve">Figure 5.1 </w:t>
      </w:r>
      <w:r w:rsidR="008E3F74">
        <w:rPr>
          <w:rFonts w:ascii="Arial" w:hAnsi="Arial" w:cs="Arial"/>
          <w:b/>
          <w:bCs/>
          <w:sz w:val="20"/>
          <w:szCs w:val="20"/>
        </w:rPr>
        <w:t>Together, t</w:t>
      </w:r>
      <w:r w:rsidR="00B40121" w:rsidRPr="00A61C58">
        <w:rPr>
          <w:rFonts w:ascii="Arial" w:hAnsi="Arial" w:cs="Arial"/>
          <w:b/>
          <w:bCs/>
          <w:sz w:val="20"/>
          <w:szCs w:val="20"/>
        </w:rPr>
        <w:t>he 10 strategies that the county selected for this plan</w:t>
      </w:r>
      <w:r w:rsidR="00A56EA1" w:rsidRPr="00A61C58">
        <w:rPr>
          <w:rFonts w:ascii="Arial" w:hAnsi="Arial" w:cs="Arial"/>
          <w:b/>
          <w:bCs/>
          <w:sz w:val="20"/>
          <w:szCs w:val="20"/>
        </w:rPr>
        <w:t xml:space="preserve"> address </w:t>
      </w:r>
      <w:r w:rsidR="00DC5E99" w:rsidRPr="00A61C58">
        <w:rPr>
          <w:rFonts w:ascii="Arial" w:hAnsi="Arial" w:cs="Arial"/>
          <w:b/>
          <w:bCs/>
          <w:sz w:val="20"/>
          <w:szCs w:val="20"/>
        </w:rPr>
        <w:t>every</w:t>
      </w:r>
      <w:r w:rsidR="00A56EA1" w:rsidRPr="00A61C58">
        <w:rPr>
          <w:rFonts w:ascii="Arial" w:hAnsi="Arial" w:cs="Arial"/>
          <w:b/>
          <w:bCs/>
          <w:sz w:val="20"/>
          <w:szCs w:val="20"/>
        </w:rPr>
        <w:t xml:space="preserve"> goal and objective</w:t>
      </w:r>
      <w:r w:rsidR="00337B6B" w:rsidRPr="00A61C58">
        <w:rPr>
          <w:rFonts w:ascii="Arial" w:hAnsi="Arial" w:cs="Arial"/>
          <w:b/>
          <w:bCs/>
          <w:sz w:val="20"/>
          <w:szCs w:val="20"/>
        </w:rPr>
        <w:t xml:space="preserve"> that </w:t>
      </w:r>
      <w:r w:rsidR="00F1464F" w:rsidRPr="00A61C58">
        <w:rPr>
          <w:rFonts w:ascii="Arial" w:hAnsi="Arial" w:cs="Arial"/>
          <w:b/>
          <w:bCs/>
          <w:sz w:val="20"/>
          <w:szCs w:val="20"/>
        </w:rPr>
        <w:t>t</w:t>
      </w:r>
      <w:r w:rsidR="00014F2B" w:rsidRPr="00A61C58">
        <w:rPr>
          <w:rFonts w:ascii="Arial" w:hAnsi="Arial" w:cs="Arial"/>
          <w:b/>
          <w:bCs/>
          <w:sz w:val="20"/>
          <w:szCs w:val="20"/>
        </w:rPr>
        <w:t>he</w:t>
      </w:r>
      <w:r w:rsidR="00A462CF">
        <w:rPr>
          <w:rFonts w:ascii="Arial" w:hAnsi="Arial" w:cs="Arial"/>
          <w:b/>
          <w:bCs/>
          <w:sz w:val="20"/>
          <w:szCs w:val="20"/>
        </w:rPr>
        <w:t xml:space="preserve"> county</w:t>
      </w:r>
      <w:r w:rsidR="002879A8">
        <w:rPr>
          <w:rFonts w:ascii="Arial" w:hAnsi="Arial" w:cs="Arial"/>
          <w:b/>
          <w:bCs/>
          <w:sz w:val="20"/>
          <w:szCs w:val="20"/>
        </w:rPr>
        <w:t>,</w:t>
      </w:r>
      <w:r w:rsidR="00014F2B" w:rsidRPr="00A61C58">
        <w:rPr>
          <w:rFonts w:ascii="Arial" w:hAnsi="Arial" w:cs="Arial"/>
          <w:b/>
          <w:bCs/>
          <w:sz w:val="20"/>
          <w:szCs w:val="20"/>
        </w:rPr>
        <w:t xml:space="preserve"> with the help of </w:t>
      </w:r>
      <w:r w:rsidR="00BA0894" w:rsidRPr="00A61C58">
        <w:rPr>
          <w:rFonts w:ascii="Arial" w:hAnsi="Arial" w:cs="Arial"/>
          <w:b/>
          <w:bCs/>
          <w:sz w:val="20"/>
          <w:szCs w:val="20"/>
        </w:rPr>
        <w:t>stakeholders</w:t>
      </w:r>
      <w:r w:rsidR="002879A8">
        <w:rPr>
          <w:rFonts w:ascii="Arial" w:hAnsi="Arial" w:cs="Arial"/>
          <w:b/>
          <w:bCs/>
          <w:sz w:val="20"/>
          <w:szCs w:val="20"/>
        </w:rPr>
        <w:t>,</w:t>
      </w:r>
      <w:r w:rsidR="00337B6B" w:rsidRPr="00A61C58">
        <w:rPr>
          <w:rFonts w:ascii="Arial" w:hAnsi="Arial" w:cs="Arial"/>
          <w:b/>
          <w:bCs/>
          <w:sz w:val="20"/>
          <w:szCs w:val="20"/>
        </w:rPr>
        <w:t xml:space="preserve"> </w:t>
      </w:r>
      <w:r w:rsidR="00F1464F" w:rsidRPr="00A61C58">
        <w:rPr>
          <w:rFonts w:ascii="Arial" w:hAnsi="Arial" w:cs="Arial"/>
          <w:b/>
          <w:bCs/>
          <w:sz w:val="20"/>
          <w:szCs w:val="20"/>
        </w:rPr>
        <w:t>set</w:t>
      </w:r>
      <w:r w:rsidR="00C36EF1" w:rsidRPr="00A61C58">
        <w:rPr>
          <w:rFonts w:ascii="Arial" w:hAnsi="Arial" w:cs="Arial"/>
          <w:b/>
          <w:bCs/>
          <w:sz w:val="20"/>
          <w:szCs w:val="20"/>
        </w:rPr>
        <w:t xml:space="preserve">. </w:t>
      </w:r>
      <w:r w:rsidR="00211357" w:rsidRPr="00A61C58">
        <w:rPr>
          <w:rFonts w:ascii="Arial" w:hAnsi="Arial" w:cs="Arial"/>
          <w:b/>
          <w:bCs/>
          <w:sz w:val="20"/>
          <w:szCs w:val="20"/>
        </w:rPr>
        <w:t>Achi</w:t>
      </w:r>
      <w:r w:rsidR="00480283" w:rsidRPr="00A61C58">
        <w:rPr>
          <w:rFonts w:ascii="Arial" w:hAnsi="Arial" w:cs="Arial"/>
          <w:b/>
          <w:bCs/>
          <w:sz w:val="20"/>
          <w:szCs w:val="20"/>
        </w:rPr>
        <w:t xml:space="preserve">eving each goal will </w:t>
      </w:r>
      <w:r w:rsidR="004559FB" w:rsidRPr="00A61C58">
        <w:rPr>
          <w:rFonts w:ascii="Arial" w:hAnsi="Arial" w:cs="Arial"/>
          <w:b/>
          <w:bCs/>
          <w:sz w:val="20"/>
          <w:szCs w:val="20"/>
        </w:rPr>
        <w:t>help fulfill the plan’s vision</w:t>
      </w:r>
      <w:r w:rsidR="00014F2B" w:rsidRPr="00A61C58">
        <w:rPr>
          <w:rFonts w:ascii="Arial" w:hAnsi="Arial" w:cs="Arial"/>
          <w:b/>
          <w:bCs/>
          <w:sz w:val="20"/>
          <w:szCs w:val="20"/>
        </w:rPr>
        <w:t xml:space="preserve"> </w:t>
      </w:r>
      <w:r w:rsidR="00D05108" w:rsidRPr="00A61C58">
        <w:rPr>
          <w:rFonts w:ascii="Arial" w:hAnsi="Arial" w:cs="Arial"/>
          <w:b/>
          <w:bCs/>
          <w:sz w:val="20"/>
          <w:szCs w:val="20"/>
        </w:rPr>
        <w:t>of protecting water supplies</w:t>
      </w:r>
      <w:r w:rsidR="0089233A" w:rsidRPr="00A61C58">
        <w:rPr>
          <w:rFonts w:ascii="Arial" w:hAnsi="Arial" w:cs="Arial"/>
          <w:b/>
          <w:bCs/>
          <w:sz w:val="20"/>
          <w:szCs w:val="20"/>
        </w:rPr>
        <w:t xml:space="preserve">, aligning land use with </w:t>
      </w:r>
      <w:r w:rsidR="004542B5" w:rsidRPr="00A61C58">
        <w:rPr>
          <w:rFonts w:ascii="Arial" w:hAnsi="Arial" w:cs="Arial"/>
          <w:b/>
          <w:bCs/>
          <w:sz w:val="20"/>
          <w:szCs w:val="20"/>
        </w:rPr>
        <w:t xml:space="preserve">resources, and </w:t>
      </w:r>
      <w:r w:rsidR="00A61C58" w:rsidRPr="00A61C58">
        <w:rPr>
          <w:rFonts w:ascii="Arial" w:hAnsi="Arial" w:cs="Arial"/>
          <w:b/>
          <w:bCs/>
          <w:sz w:val="20"/>
          <w:szCs w:val="20"/>
        </w:rPr>
        <w:t>building resilient communities for future water challenges.</w:t>
      </w:r>
    </w:p>
    <w:p w14:paraId="27BC8F8E" w14:textId="2980B0C0" w:rsidR="00D53A30" w:rsidRDefault="00D53A30" w:rsidP="00225DDD">
      <w:pPr>
        <w:sectPr w:rsidR="00D53A30" w:rsidSect="0050248B">
          <w:pgSz w:w="15840" w:h="12240" w:orient="landscape" w:code="1"/>
          <w:pgMar w:top="1440" w:right="1440" w:bottom="1440" w:left="1440" w:header="720" w:footer="720" w:gutter="0"/>
          <w:cols w:space="720"/>
          <w:docGrid w:linePitch="360"/>
        </w:sectPr>
      </w:pPr>
    </w:p>
    <w:p w14:paraId="009A3ECD" w14:textId="4E17D408" w:rsidR="00974519" w:rsidRDefault="004B79A0" w:rsidP="00390473">
      <w:r w:rsidRPr="00FE5842">
        <w:lastRenderedPageBreak/>
        <w:t xml:space="preserve">The county is deeply committed to protecting </w:t>
      </w:r>
      <w:r>
        <w:t xml:space="preserve">one of </w:t>
      </w:r>
      <w:r w:rsidRPr="00FE5842">
        <w:t>our most precious resource</w:t>
      </w:r>
      <w:r>
        <w:t>s</w:t>
      </w:r>
      <w:r w:rsidRPr="00FE5842">
        <w:t xml:space="preserve">: water. From the rivers and lakes that shape our landscape to the water flowing </w:t>
      </w:r>
      <w:r w:rsidR="0020444C">
        <w:t>in</w:t>
      </w:r>
      <w:r w:rsidRPr="00FE5842">
        <w:t xml:space="preserve"> our homes, every drop is valued. </w:t>
      </w:r>
      <w:r w:rsidR="00690B7A" w:rsidRPr="00FE5842">
        <w:t>By promoting</w:t>
      </w:r>
      <w:r w:rsidRPr="00FE5842">
        <w:t xml:space="preserve"> conservation, </w:t>
      </w:r>
      <w:r>
        <w:t xml:space="preserve">keeping our watersheds healthy, </w:t>
      </w:r>
      <w:r w:rsidRPr="00FE5842">
        <w:t xml:space="preserve">and partnering with local communities, the county </w:t>
      </w:r>
      <w:r w:rsidR="00492C90">
        <w:t>will</w:t>
      </w:r>
      <w:r>
        <w:t xml:space="preserve"> play </w:t>
      </w:r>
      <w:r w:rsidR="00492C90">
        <w:t xml:space="preserve">a </w:t>
      </w:r>
      <w:r>
        <w:t>part in ensuring</w:t>
      </w:r>
      <w:r w:rsidRPr="00FE5842">
        <w:t xml:space="preserve"> that future generations can enjoy clean, abundant water</w:t>
      </w:r>
      <w:r w:rsidR="00F07BB3">
        <w:t xml:space="preserve"> and healthy watersheds and ecosystems</w:t>
      </w:r>
      <w:r w:rsidRPr="00FE5842">
        <w:t xml:space="preserve">. This commitment is rooted in the belief that water is not just a utility but a shared </w:t>
      </w:r>
      <w:r>
        <w:t>resource</w:t>
      </w:r>
      <w:r w:rsidRPr="00FE5842">
        <w:t xml:space="preserve"> that connects us all, and caring for it means caring for the health and well-being of every resident and the environment we </w:t>
      </w:r>
      <w:r>
        <w:t>call home</w:t>
      </w:r>
      <w:r w:rsidRPr="00FE5842">
        <w:t>.</w:t>
      </w:r>
      <w:r w:rsidR="00974519">
        <w:br w:type="page"/>
      </w:r>
    </w:p>
    <w:p w14:paraId="293187A6" w14:textId="17A3E6D7" w:rsidR="00C9608B" w:rsidRDefault="00F7592F" w:rsidP="00974167">
      <w:pPr>
        <w:pStyle w:val="Heading1"/>
      </w:pPr>
      <w:bookmarkStart w:id="31" w:name="_Toc410813988"/>
      <w:bookmarkStart w:id="32" w:name="_Toc478994428"/>
      <w:bookmarkStart w:id="33" w:name="_Toc178935824"/>
      <w:r>
        <w:lastRenderedPageBreak/>
        <w:t>Literature Cited</w:t>
      </w:r>
      <w:bookmarkEnd w:id="31"/>
      <w:bookmarkEnd w:id="32"/>
      <w:bookmarkEnd w:id="33"/>
    </w:p>
    <w:p w14:paraId="5D488D1B" w14:textId="21FE127A" w:rsidR="005048ED" w:rsidRPr="00492C90" w:rsidRDefault="005048ED" w:rsidP="00CB4D70">
      <w:pPr>
        <w:pStyle w:val="NRReferenceText"/>
      </w:pPr>
      <w:r w:rsidRPr="00492C90">
        <w:t xml:space="preserve">Brendle Group. 2022. </w:t>
      </w:r>
      <w:r w:rsidRPr="00492C90">
        <w:rPr>
          <w:i/>
          <w:iCs/>
        </w:rPr>
        <w:t>Larimer County Regional Water Existing Conditions Report</w:t>
      </w:r>
      <w:r w:rsidRPr="00492C90">
        <w:t xml:space="preserve">. Available at: </w:t>
      </w:r>
      <w:hyperlink r:id="rId37" w:history="1">
        <w:r w:rsidRPr="00492C90">
          <w:t>https://www.larimer.gov/sites/default/files/uploads/2022/larimer_county_water_existing_conditions_report_final_1_6-6-2022.pdf</w:t>
        </w:r>
      </w:hyperlink>
      <w:r w:rsidRPr="00492C90">
        <w:t xml:space="preserve">. Accessed August 2024. </w:t>
      </w:r>
    </w:p>
    <w:p w14:paraId="17D90369" w14:textId="032E0CEE" w:rsidR="00390C41" w:rsidRPr="00492C90" w:rsidRDefault="00390C41" w:rsidP="00CB4D70">
      <w:pPr>
        <w:pStyle w:val="NRReferenceText"/>
      </w:pPr>
      <w:r w:rsidRPr="00492C90">
        <w:t xml:space="preserve">Brown, T.C., Mahat, V. and J.A. Ramirez. 2019. Adaptation to Future Water Shortages in the United States Caused by Population Growth and Climate Change. </w:t>
      </w:r>
      <w:r w:rsidR="00B714FF" w:rsidRPr="00492C90">
        <w:rPr>
          <w:i/>
          <w:iCs/>
        </w:rPr>
        <w:t>Earth</w:t>
      </w:r>
      <w:r w:rsidR="0050248B" w:rsidRPr="00492C90">
        <w:rPr>
          <w:i/>
          <w:iCs/>
        </w:rPr>
        <w:t>’</w:t>
      </w:r>
      <w:r w:rsidR="00B714FF" w:rsidRPr="00492C90">
        <w:rPr>
          <w:i/>
          <w:iCs/>
        </w:rPr>
        <w:t>s Future</w:t>
      </w:r>
      <w:r w:rsidR="006104CC" w:rsidRPr="00492C90">
        <w:t>, 7:219</w:t>
      </w:r>
      <w:r w:rsidR="00952E53" w:rsidRPr="00492C90">
        <w:t>–</w:t>
      </w:r>
      <w:r w:rsidR="006104CC" w:rsidRPr="00492C90">
        <w:t xml:space="preserve">234. </w:t>
      </w:r>
      <w:r w:rsidRPr="00492C90">
        <w:t>A</w:t>
      </w:r>
      <w:r w:rsidR="008B4E09" w:rsidRPr="00492C90">
        <w:t xml:space="preserve">vailable at: </w:t>
      </w:r>
      <w:r w:rsidR="00AC45C8" w:rsidRPr="00492C90">
        <w:t>https://agupubs.onlinelibrary.wiley.com/doi/epdf/10.1029/2018EF001091</w:t>
      </w:r>
      <w:r w:rsidR="00131724" w:rsidRPr="00492C90">
        <w:t>.</w:t>
      </w:r>
      <w:r w:rsidR="00AC45C8" w:rsidRPr="00492C90">
        <w:t xml:space="preserve"> </w:t>
      </w:r>
      <w:r w:rsidR="008B4E09" w:rsidRPr="00492C90">
        <w:t>Accessed September 2024.</w:t>
      </w:r>
    </w:p>
    <w:p w14:paraId="2BA7ACAD" w14:textId="1396D6E5" w:rsidR="002A3659" w:rsidRPr="00492C90" w:rsidRDefault="002A3659" w:rsidP="002A3659">
      <w:pPr>
        <w:pStyle w:val="NRReferenceText"/>
      </w:pPr>
      <w:r w:rsidRPr="00492C90">
        <w:t xml:space="preserve">Larimer County. 2019a. </w:t>
      </w:r>
      <w:r w:rsidRPr="00492C90">
        <w:rPr>
          <w:i/>
          <w:iCs/>
        </w:rPr>
        <w:t>Larimer County Strategic Plan 2019-2023</w:t>
      </w:r>
      <w:r w:rsidRPr="00492C90">
        <w:t xml:space="preserve">. Available at: </w:t>
      </w:r>
      <w:r w:rsidR="00C16DD1" w:rsidRPr="00492C90">
        <w:t>https://www.larimer.gov/performance-budget-and-strategy/2019-23strategicplan. Accessed August 2024</w:t>
      </w:r>
      <w:r w:rsidRPr="00492C90">
        <w:t>.</w:t>
      </w:r>
    </w:p>
    <w:p w14:paraId="1FAD9DDF" w14:textId="1CBEDE18" w:rsidR="00BC53C9" w:rsidRPr="00492C90" w:rsidRDefault="0022678F" w:rsidP="00EF7092">
      <w:pPr>
        <w:pStyle w:val="NRReferenceText"/>
      </w:pPr>
      <w:r w:rsidRPr="00492C90">
        <w:t>Larimer County</w:t>
      </w:r>
      <w:r w:rsidR="006604C5" w:rsidRPr="00492C90">
        <w:t>. 2019</w:t>
      </w:r>
      <w:r w:rsidR="002A3659" w:rsidRPr="00492C90">
        <w:t>b</w:t>
      </w:r>
      <w:r w:rsidR="006604C5" w:rsidRPr="00492C90">
        <w:t xml:space="preserve">. </w:t>
      </w:r>
      <w:r w:rsidR="00BC53C9" w:rsidRPr="00492C90">
        <w:rPr>
          <w:i/>
          <w:iCs/>
        </w:rPr>
        <w:t>Larimer County Comprehensive Plan</w:t>
      </w:r>
      <w:r w:rsidR="001202F9" w:rsidRPr="00492C90">
        <w:rPr>
          <w:i/>
          <w:iCs/>
        </w:rPr>
        <w:t xml:space="preserve"> 2019</w:t>
      </w:r>
      <w:r w:rsidR="001202F9" w:rsidRPr="00492C90">
        <w:t xml:space="preserve">. Available at: </w:t>
      </w:r>
      <w:r w:rsidR="00C16DD1" w:rsidRPr="00492C90">
        <w:t>https://www.larimer.gov/sites/default/files/uploads/2019/larimercountycomprehensiveplan2019_vol1_0.pdf</w:t>
      </w:r>
      <w:r w:rsidR="006D7F4B" w:rsidRPr="00492C90">
        <w:t>. Accessed September 2024.</w:t>
      </w:r>
    </w:p>
    <w:p w14:paraId="01C19E94" w14:textId="670EE30A" w:rsidR="002A3659" w:rsidRPr="00492C90" w:rsidRDefault="002A3659" w:rsidP="002A3659">
      <w:pPr>
        <w:pStyle w:val="NRReferenceText"/>
      </w:pPr>
      <w:r w:rsidRPr="00492C90">
        <w:t xml:space="preserve">Larimer County. 2024a. </w:t>
      </w:r>
      <w:r w:rsidRPr="00492C90">
        <w:rPr>
          <w:i/>
          <w:iCs/>
        </w:rPr>
        <w:t xml:space="preserve">Larimer County Strategic Plan 2024-2028. </w:t>
      </w:r>
      <w:r w:rsidRPr="00492C90">
        <w:t>Available at: https://www.larimer.gov/performance-budget-and-strategy/strategicplan/2024-2028. Accessed September 2024.</w:t>
      </w:r>
    </w:p>
    <w:p w14:paraId="3B6B4CE2" w14:textId="615AFC75" w:rsidR="008C4904" w:rsidRPr="005C5504" w:rsidRDefault="008C4904" w:rsidP="00EF7092">
      <w:pPr>
        <w:pStyle w:val="NRReferenceText"/>
      </w:pPr>
      <w:r w:rsidRPr="00492C90">
        <w:t>Larimer County. 2024</w:t>
      </w:r>
      <w:r w:rsidR="002A3659" w:rsidRPr="00492C90">
        <w:t>b</w:t>
      </w:r>
      <w:r w:rsidRPr="00492C90">
        <w:t xml:space="preserve">. </w:t>
      </w:r>
      <w:r w:rsidRPr="00492C90">
        <w:rPr>
          <w:i/>
          <w:iCs/>
        </w:rPr>
        <w:t>Climate</w:t>
      </w:r>
      <w:r>
        <w:rPr>
          <w:i/>
          <w:iCs/>
        </w:rPr>
        <w:t xml:space="preserve"> Smart Future Ready</w:t>
      </w:r>
      <w:r w:rsidR="005C5504">
        <w:rPr>
          <w:i/>
          <w:iCs/>
        </w:rPr>
        <w:t xml:space="preserve"> Plan</w:t>
      </w:r>
      <w:r w:rsidR="005C5504">
        <w:t xml:space="preserve">. Available at: </w:t>
      </w:r>
      <w:r w:rsidR="00C16DD1" w:rsidRPr="00C16DD1">
        <w:t>https://www.larimer.gov/sustainability/climate-smart-future-ready</w:t>
      </w:r>
      <w:r w:rsidR="005C5504">
        <w:t>. Accessed September 2024.</w:t>
      </w:r>
    </w:p>
    <w:p w14:paraId="12286D5E" w14:textId="7A94081D" w:rsidR="006A4184" w:rsidRDefault="00502C67" w:rsidP="00CB4D70">
      <w:pPr>
        <w:pStyle w:val="NRReferenceText"/>
      </w:pPr>
      <w:r>
        <w:t>Larimer County. 2024</w:t>
      </w:r>
      <w:r w:rsidR="008C4904">
        <w:t>c</w:t>
      </w:r>
      <w:r>
        <w:t xml:space="preserve">. Water in Larimer County. Available at: </w:t>
      </w:r>
      <w:r w:rsidR="00C16DD1" w:rsidRPr="00C16DD1">
        <w:t>https://www.larimer.gov/planning/water</w:t>
      </w:r>
      <w:r>
        <w:t xml:space="preserve">. Accessed August 23, 2024. </w:t>
      </w:r>
      <w:r w:rsidR="006A4184">
        <w:br w:type="page"/>
      </w:r>
    </w:p>
    <w:p w14:paraId="4F45E027" w14:textId="39571811" w:rsidR="0037376A" w:rsidRDefault="0037376A" w:rsidP="0037376A">
      <w:pPr>
        <w:pStyle w:val="Heading1"/>
      </w:pPr>
      <w:bookmarkStart w:id="34" w:name="_Toc178935825"/>
      <w:r>
        <w:lastRenderedPageBreak/>
        <w:t>Glossary</w:t>
      </w:r>
      <w:bookmarkEnd w:id="34"/>
    </w:p>
    <w:p w14:paraId="0F96C733" w14:textId="18D69D6B" w:rsidR="0037376A" w:rsidRDefault="0037376A" w:rsidP="0037376A">
      <w:pPr>
        <w:pStyle w:val="BodyText"/>
      </w:pPr>
      <w:r w:rsidRPr="0024255C">
        <w:rPr>
          <w:b/>
          <w:bCs/>
        </w:rPr>
        <w:t xml:space="preserve">Colorado Big-Thompson Project (CBT) </w:t>
      </w:r>
      <w:r>
        <w:t xml:space="preserve">– A large-scale water diversion and storage project in Colorado, designed to collect water from the Colorado River Basin and transport it to the </w:t>
      </w:r>
      <w:r w:rsidR="00492C90">
        <w:t>F</w:t>
      </w:r>
      <w:r>
        <w:t xml:space="preserve">ront </w:t>
      </w:r>
      <w:r w:rsidR="00492C90">
        <w:t>R</w:t>
      </w:r>
      <w:r>
        <w:t>ange for irrigation, municipal supply, and hydroelectric power generation.</w:t>
      </w:r>
    </w:p>
    <w:p w14:paraId="2664BB95" w14:textId="5631621C" w:rsidR="0037376A" w:rsidRDefault="0037376A" w:rsidP="0037376A">
      <w:pPr>
        <w:pStyle w:val="BodyText"/>
      </w:pPr>
      <w:r w:rsidRPr="0024255C">
        <w:rPr>
          <w:b/>
          <w:bCs/>
        </w:rPr>
        <w:t>Curtailment</w:t>
      </w:r>
      <w:r>
        <w:t xml:space="preserve"> – The reduction or limitation of water allocations to users due to shortages in a river</w:t>
      </w:r>
      <w:r w:rsidR="0050248B">
        <w:t>’</w:t>
      </w:r>
      <w:r>
        <w:t xml:space="preserve">s flow. </w:t>
      </w:r>
      <w:r w:rsidR="00492C90">
        <w:t xml:space="preserve">It is </w:t>
      </w:r>
      <w:r>
        <w:t>typically implemented during times of drought or when the available water supply cannot meet the demands of all users. Curtailment measures may involve reducing water allocations to agricultural, industrial, or municipal users.</w:t>
      </w:r>
    </w:p>
    <w:p w14:paraId="017D049F" w14:textId="3AF83956" w:rsidR="0037376A" w:rsidRDefault="0037376A" w:rsidP="0037376A">
      <w:pPr>
        <w:pStyle w:val="BodyText"/>
      </w:pPr>
      <w:r w:rsidRPr="0024255C">
        <w:rPr>
          <w:b/>
          <w:bCs/>
        </w:rPr>
        <w:t>Ditches and canals</w:t>
      </w:r>
      <w:r>
        <w:t xml:space="preserve"> – These </w:t>
      </w:r>
      <w:r w:rsidR="00492C90">
        <w:t xml:space="preserve">elements </w:t>
      </w:r>
      <w:r>
        <w:t>of water infrastructure are artificial channels for water transport in water resource management. Ditches are narrow, often shallow trenches used for irrigation or drainage, while canals are larger waterways for conveying water over longer distances and across diverse terrain, serving purposes like irrigation, flood control, and urban water supply. In Northern Colorado, these tend to end up in some sort of water storage (i.e., reservoir) and are often managed by ditch companies.</w:t>
      </w:r>
    </w:p>
    <w:p w14:paraId="3426F1CC" w14:textId="68EDCEE5" w:rsidR="0037376A" w:rsidRDefault="0037376A" w:rsidP="0037376A">
      <w:pPr>
        <w:pStyle w:val="BodyText"/>
      </w:pPr>
      <w:r w:rsidRPr="0024255C">
        <w:rPr>
          <w:b/>
          <w:bCs/>
        </w:rPr>
        <w:t>Ditch company</w:t>
      </w:r>
      <w:r>
        <w:t xml:space="preserve"> – An organization or entity responsible for managing and maintaining a network of ditches used for irrigation or drainage purposes. </w:t>
      </w:r>
      <w:r w:rsidR="006A1294">
        <w:t>Landowners</w:t>
      </w:r>
      <w:r w:rsidR="00FC5481">
        <w:t xml:space="preserve"> who rely on the ditches for supplying water to their fields or managing excess water</w:t>
      </w:r>
      <w:r w:rsidR="006A1294">
        <w:t xml:space="preserve"> typically form these companies.</w:t>
      </w:r>
      <w:r>
        <w:t xml:space="preserve"> Ditch companies often oversee the construction, operation, and maintenance of the ditches, as well as the allocation of water rights among their members.</w:t>
      </w:r>
    </w:p>
    <w:p w14:paraId="5516F521" w14:textId="77777777" w:rsidR="0037376A" w:rsidRDefault="0037376A" w:rsidP="0037376A">
      <w:pPr>
        <w:pStyle w:val="BodyText"/>
      </w:pPr>
      <w:r w:rsidRPr="0024255C">
        <w:rPr>
          <w:b/>
          <w:bCs/>
        </w:rPr>
        <w:t>Ecological conditions</w:t>
      </w:r>
      <w:r>
        <w:t xml:space="preserve"> – The overall health, structure, and functioning of ecosystems, including factors such as biodiversity, habitat quality, species populations, and ecosystem services.</w:t>
      </w:r>
    </w:p>
    <w:p w14:paraId="6CC6C60B" w14:textId="77777777" w:rsidR="0037376A" w:rsidRDefault="0037376A" w:rsidP="0037376A">
      <w:pPr>
        <w:pStyle w:val="BodyText"/>
      </w:pPr>
      <w:r w:rsidRPr="0024255C">
        <w:rPr>
          <w:b/>
          <w:bCs/>
        </w:rPr>
        <w:t xml:space="preserve">Floods </w:t>
      </w:r>
      <w:r>
        <w:t>– An overflow of water onto normally dry land, caused by heavy rainfall, rapid snowmelt, or the breaching of natural or artificial barriers such as levees or dams.</w:t>
      </w:r>
    </w:p>
    <w:p w14:paraId="20A88E6E" w14:textId="5FBC747A" w:rsidR="0037376A" w:rsidRDefault="0037376A" w:rsidP="0037376A">
      <w:pPr>
        <w:pStyle w:val="BodyText"/>
      </w:pPr>
      <w:r w:rsidRPr="0024255C">
        <w:rPr>
          <w:b/>
          <w:bCs/>
        </w:rPr>
        <w:t>Highest</w:t>
      </w:r>
      <w:r w:rsidR="00745D2E">
        <w:rPr>
          <w:b/>
          <w:bCs/>
        </w:rPr>
        <w:t>-</w:t>
      </w:r>
      <w:r w:rsidRPr="0024255C">
        <w:rPr>
          <w:b/>
          <w:bCs/>
        </w:rPr>
        <w:t xml:space="preserve">producing lands </w:t>
      </w:r>
      <w:r>
        <w:t>– Agricultural lands or regions with high productivity and output in terms of crop yields, livestock production, or other agricultural activities, often supported by favorable climate, soil fertility, water availability, and management practices.</w:t>
      </w:r>
    </w:p>
    <w:p w14:paraId="7D6CE44E" w14:textId="77777777" w:rsidR="0037376A" w:rsidRDefault="0037376A" w:rsidP="0037376A">
      <w:pPr>
        <w:pStyle w:val="BodyText"/>
      </w:pPr>
      <w:r w:rsidRPr="0024255C">
        <w:rPr>
          <w:b/>
          <w:bCs/>
        </w:rPr>
        <w:t>Impaired waters</w:t>
      </w:r>
      <w:r>
        <w:t xml:space="preserve"> – Bodies of water, such as rivers, lakes, and estuaries, that do not meet established water quality standards due to pollution, contaminants, or other factors, posing risks to human health and aquatic ecosystems.</w:t>
      </w:r>
    </w:p>
    <w:p w14:paraId="557F7613" w14:textId="5BCD5D29" w:rsidR="0037376A" w:rsidRDefault="0037376A" w:rsidP="0037376A">
      <w:pPr>
        <w:pStyle w:val="BodyText"/>
      </w:pPr>
      <w:r w:rsidRPr="0024255C">
        <w:rPr>
          <w:b/>
          <w:bCs/>
        </w:rPr>
        <w:t xml:space="preserve">Intense wildfires </w:t>
      </w:r>
      <w:r>
        <w:t>– Wildfires characterized by their rapid spread, high intensity, and significant ecological and socioeconomic impacts, often fueled by dry vegetation, hot temperatures, and strong winds.</w:t>
      </w:r>
    </w:p>
    <w:p w14:paraId="15E1ACEB" w14:textId="5AD4E47F" w:rsidR="0037376A" w:rsidRDefault="0037376A" w:rsidP="0037376A">
      <w:pPr>
        <w:pStyle w:val="BodyText"/>
      </w:pPr>
      <w:r w:rsidRPr="0024255C">
        <w:rPr>
          <w:b/>
          <w:bCs/>
        </w:rPr>
        <w:t>Mitigation strategies</w:t>
      </w:r>
      <w:r>
        <w:t xml:space="preserve"> – Measures and actions aimed at reducing or preventing the adverse impacts of natural or human-induced hazards and disasters, such as floods, droughts, wildfires, and climate change, through planning, preparedness, and risk reduction efforts. In the </w:t>
      </w:r>
      <w:r w:rsidR="00745D2E">
        <w:t>W</w:t>
      </w:r>
      <w:r>
        <w:t xml:space="preserve">ater </w:t>
      </w:r>
      <w:r w:rsidR="00745D2E">
        <w:t>P</w:t>
      </w:r>
      <w:r>
        <w:t xml:space="preserve">lan context, these strategies will lessen water-related vulnerabilities. </w:t>
      </w:r>
    </w:p>
    <w:p w14:paraId="0DB36A12" w14:textId="77777777" w:rsidR="0037376A" w:rsidRDefault="0037376A" w:rsidP="0037376A">
      <w:pPr>
        <w:pStyle w:val="BodyText"/>
      </w:pPr>
      <w:r w:rsidRPr="0024255C">
        <w:rPr>
          <w:b/>
          <w:bCs/>
        </w:rPr>
        <w:t>Resilient</w:t>
      </w:r>
      <w:r>
        <w:t xml:space="preserve"> – The capacity of a system, community, or ecosystem to withstand and recover from disturbances, shocks, or stresses while maintaining its essential functions and structures.</w:t>
      </w:r>
    </w:p>
    <w:p w14:paraId="36F8FEF2" w14:textId="344ED0A7" w:rsidR="0037376A" w:rsidRDefault="0037376A" w:rsidP="0037376A">
      <w:pPr>
        <w:pStyle w:val="BodyText"/>
      </w:pPr>
      <w:r w:rsidRPr="0024255C">
        <w:rPr>
          <w:b/>
          <w:bCs/>
        </w:rPr>
        <w:t>Riparian areas</w:t>
      </w:r>
      <w:r>
        <w:t xml:space="preserve"> – Ecologically significant zones adjacent to rivers, streams, and other waterbodies, characterized by unique vegetation, habitats, and wildlife, playing crucial roles in flood control, water quality maintenance, and biodiversity conservation.</w:t>
      </w:r>
    </w:p>
    <w:p w14:paraId="09594B8E" w14:textId="77777777" w:rsidR="0037376A" w:rsidRDefault="0037376A" w:rsidP="0037376A">
      <w:pPr>
        <w:pStyle w:val="BodyText"/>
      </w:pPr>
      <w:r w:rsidRPr="0024255C">
        <w:rPr>
          <w:b/>
          <w:bCs/>
        </w:rPr>
        <w:lastRenderedPageBreak/>
        <w:t>Stewardship</w:t>
      </w:r>
      <w:r>
        <w:t xml:space="preserve"> – The responsible and sustainable management and care of natural resources, ecosystems, and cultural heritage, with the goal of ensuring their preservation and protection for future generations.</w:t>
      </w:r>
    </w:p>
    <w:p w14:paraId="41B43E8F" w14:textId="25E8AD55" w:rsidR="0037376A" w:rsidRPr="00DD669A" w:rsidRDefault="00FC3F28" w:rsidP="0037376A">
      <w:pPr>
        <w:pStyle w:val="BodyText"/>
      </w:pPr>
      <w:proofErr w:type="spellStart"/>
      <w:r>
        <w:rPr>
          <w:b/>
          <w:bCs/>
        </w:rPr>
        <w:t>Transbasin</w:t>
      </w:r>
      <w:proofErr w:type="spellEnd"/>
      <w:r w:rsidR="0037376A">
        <w:rPr>
          <w:b/>
          <w:bCs/>
        </w:rPr>
        <w:t xml:space="preserve"> </w:t>
      </w:r>
      <w:r w:rsidR="001672DD">
        <w:rPr>
          <w:b/>
          <w:bCs/>
        </w:rPr>
        <w:t xml:space="preserve">/ Transmountain </w:t>
      </w:r>
      <w:r w:rsidR="0037376A">
        <w:rPr>
          <w:b/>
          <w:bCs/>
        </w:rPr>
        <w:t xml:space="preserve">Diversion </w:t>
      </w:r>
      <w:r w:rsidR="0037376A">
        <w:t xml:space="preserve">– The </w:t>
      </w:r>
      <w:r w:rsidR="00A050F7">
        <w:t>removal</w:t>
      </w:r>
      <w:r w:rsidR="0037376A">
        <w:t xml:space="preserve"> or transport of water from one </w:t>
      </w:r>
      <w:r w:rsidR="00174EBD">
        <w:t xml:space="preserve">river </w:t>
      </w:r>
      <w:r w:rsidR="0037376A">
        <w:t>basin to another</w:t>
      </w:r>
      <w:r w:rsidR="00174EBD">
        <w:t xml:space="preserve"> river ba</w:t>
      </w:r>
      <w:r>
        <w:t>sin</w:t>
      </w:r>
      <w:r w:rsidR="0037376A">
        <w:t>, generally across mountain ranges.</w:t>
      </w:r>
      <w:r w:rsidR="007E7E44">
        <w:t xml:space="preserve"> In Colorado, a transmountain diversion is a </w:t>
      </w:r>
      <w:proofErr w:type="spellStart"/>
      <w:r w:rsidR="007E7E44">
        <w:t>transbasin</w:t>
      </w:r>
      <w:proofErr w:type="spellEnd"/>
      <w:r w:rsidR="007E7E44">
        <w:t xml:space="preserve"> diversion that transports water over the Continental Divide.</w:t>
      </w:r>
    </w:p>
    <w:p w14:paraId="3AD0C1BA" w14:textId="77777777" w:rsidR="0037376A" w:rsidRDefault="0037376A" w:rsidP="0037376A">
      <w:pPr>
        <w:pStyle w:val="BodyText"/>
      </w:pPr>
      <w:r w:rsidRPr="0024255C">
        <w:rPr>
          <w:b/>
          <w:bCs/>
        </w:rPr>
        <w:t>Water adequacy</w:t>
      </w:r>
      <w:r>
        <w:t xml:space="preserve"> – The sufficiency of available water resources to meet the needs of various sectors, such as agriculture, industry, households, and the environment, without causing significant depletion or degradation.</w:t>
      </w:r>
    </w:p>
    <w:p w14:paraId="75A4C4E0" w14:textId="4EA75B74" w:rsidR="0037376A" w:rsidRDefault="0037376A" w:rsidP="0037376A">
      <w:pPr>
        <w:pStyle w:val="BodyText"/>
      </w:pPr>
      <w:r w:rsidRPr="0024255C">
        <w:rPr>
          <w:b/>
          <w:bCs/>
        </w:rPr>
        <w:t xml:space="preserve">Water call (e.g., administrative call) </w:t>
      </w:r>
      <w:r>
        <w:t xml:space="preserve">– A legal mechanism or process </w:t>
      </w:r>
      <w:r w:rsidR="003270F5">
        <w:t xml:space="preserve">requiring </w:t>
      </w:r>
      <w:r w:rsidR="000E76FE">
        <w:t>water rights holders to release or curtail their water withdrawals from a common source, usually to satisfy the needs of higher</w:t>
      </w:r>
      <w:r w:rsidR="00745D2E">
        <w:t xml:space="preserve"> </w:t>
      </w:r>
      <w:r w:rsidR="000E76FE">
        <w:t>priority users or to comply with regulatory mandates</w:t>
      </w:r>
      <w:r>
        <w:t>.</w:t>
      </w:r>
    </w:p>
    <w:p w14:paraId="4D21AA14" w14:textId="77777777" w:rsidR="0037376A" w:rsidRDefault="0037376A" w:rsidP="0037376A">
      <w:pPr>
        <w:pStyle w:val="BodyText"/>
      </w:pPr>
      <w:r w:rsidRPr="0024255C">
        <w:rPr>
          <w:b/>
          <w:bCs/>
        </w:rPr>
        <w:t>Water conservation</w:t>
      </w:r>
      <w:r>
        <w:t xml:space="preserve"> – The deliberate and sustainable management of water resources to reduce consumption, minimize waste, and preserve natural ecosystems, often through the implementation of efficiency measures, regulations, and behavioral changes.</w:t>
      </w:r>
    </w:p>
    <w:p w14:paraId="1F869FE7" w14:textId="77777777" w:rsidR="0037376A" w:rsidRDefault="0037376A" w:rsidP="0037376A">
      <w:pPr>
        <w:pStyle w:val="BodyText"/>
      </w:pPr>
      <w:r w:rsidRPr="0024255C">
        <w:rPr>
          <w:b/>
          <w:bCs/>
        </w:rPr>
        <w:t>Water efficiency</w:t>
      </w:r>
      <w:r>
        <w:t xml:space="preserve"> – The optimization of water </w:t>
      </w:r>
      <w:proofErr w:type="gramStart"/>
      <w:r>
        <w:t>use</w:t>
      </w:r>
      <w:proofErr w:type="gramEnd"/>
      <w:r>
        <w:t xml:space="preserve"> to minimize waste and maximize productivity, often achieved through the adoption of technologies, practices, and policies that reduce water consumption and losses.</w:t>
      </w:r>
    </w:p>
    <w:p w14:paraId="0AB12435" w14:textId="77777777" w:rsidR="0037376A" w:rsidRDefault="0037376A" w:rsidP="0037376A">
      <w:pPr>
        <w:pStyle w:val="BodyText"/>
      </w:pPr>
      <w:r w:rsidRPr="0024255C">
        <w:rPr>
          <w:b/>
          <w:bCs/>
        </w:rPr>
        <w:t>Water literacy</w:t>
      </w:r>
      <w:r>
        <w:t xml:space="preserve"> - The understanding and knowledge of water-related issues, including water availability, quality, conservation, and management practices, among individuals, communities, and decision-makers.</w:t>
      </w:r>
    </w:p>
    <w:p w14:paraId="48C6BD13" w14:textId="77777777" w:rsidR="0037376A" w:rsidRDefault="0037376A" w:rsidP="0037376A">
      <w:pPr>
        <w:pStyle w:val="BodyText"/>
      </w:pPr>
      <w:r w:rsidRPr="0024255C">
        <w:rPr>
          <w:b/>
          <w:bCs/>
        </w:rPr>
        <w:t>Water provider</w:t>
      </w:r>
      <w:r>
        <w:t xml:space="preserve"> – An entity or organization responsible for supplying and distributing water to consumers, including households, businesses, industries, and agricultural operations, often through public utilities or private companies.</w:t>
      </w:r>
    </w:p>
    <w:p w14:paraId="0B50681C" w14:textId="77777777" w:rsidR="0037376A" w:rsidRDefault="0037376A" w:rsidP="0037376A">
      <w:pPr>
        <w:pStyle w:val="BodyText"/>
      </w:pPr>
      <w:r w:rsidRPr="0024255C">
        <w:rPr>
          <w:b/>
          <w:bCs/>
        </w:rPr>
        <w:t>Water right</w:t>
      </w:r>
      <w:r>
        <w:t xml:space="preserve"> – Legal entitlement or permission granted to an individual, organization, or entity to use a specific quantity of water from a water source for a defined purpose, typically regulated by government authorities.</w:t>
      </w:r>
    </w:p>
    <w:p w14:paraId="1D345CA1" w14:textId="6D265DEF" w:rsidR="00E53EB3" w:rsidRDefault="0037376A" w:rsidP="00D149EA">
      <w:pPr>
        <w:pStyle w:val="BodyText"/>
        <w:sectPr w:rsidR="00E53EB3" w:rsidSect="0050248B">
          <w:pgSz w:w="12240" w:h="15840" w:code="1"/>
          <w:pgMar w:top="1440" w:right="1440" w:bottom="1440" w:left="1440" w:header="720" w:footer="720" w:gutter="0"/>
          <w:cols w:space="720"/>
          <w:docGrid w:linePitch="360"/>
        </w:sectPr>
      </w:pPr>
      <w:r w:rsidRPr="0024255C">
        <w:rPr>
          <w:b/>
          <w:bCs/>
        </w:rPr>
        <w:t xml:space="preserve">Watershed </w:t>
      </w:r>
      <w:r>
        <w:t>– A geographical area defined by the natural flow of water, such as rivers, streams, and tributaries, where all surface water drains into a single point, typically a larger body of water like a lake or ocean.</w:t>
      </w:r>
    </w:p>
    <w:p w14:paraId="30971948" w14:textId="0B2D8A7C" w:rsidR="00B45FC6" w:rsidRDefault="00B45FC6" w:rsidP="0050248B">
      <w:pPr>
        <w:pStyle w:val="BodyText"/>
      </w:pPr>
    </w:p>
    <w:sectPr w:rsidR="00B45FC6" w:rsidSect="0066359D">
      <w:headerReference w:type="default" r:id="rId38"/>
      <w:footerReference w:type="default" r:id="rId39"/>
      <w:pgSz w:w="15840" w:h="12240" w:orient="landscape"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B087C" w14:textId="77777777" w:rsidR="00374D5C" w:rsidRDefault="00374D5C" w:rsidP="00B15AE7">
      <w:r>
        <w:separator/>
      </w:r>
    </w:p>
  </w:endnote>
  <w:endnote w:type="continuationSeparator" w:id="0">
    <w:p w14:paraId="0D5C4092" w14:textId="77777777" w:rsidR="00374D5C" w:rsidRDefault="00374D5C" w:rsidP="00B15AE7">
      <w:r>
        <w:continuationSeparator/>
      </w:r>
    </w:p>
  </w:endnote>
  <w:endnote w:type="continuationNotice" w:id="1">
    <w:p w14:paraId="74111E32" w14:textId="77777777" w:rsidR="00374D5C" w:rsidRDefault="00374D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ArialNarrow-Bold">
    <w:altName w:val="Arial"/>
    <w:panose1 w:val="020B0706020202030204"/>
    <w:charset w:val="00"/>
    <w:family w:val="swiss"/>
    <w:notTrueType/>
    <w:pitch w:val="default"/>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FF512" w14:textId="026DA57C" w:rsidR="004D740E" w:rsidRDefault="002D53DD">
    <w:pPr>
      <w:pStyle w:val="Footer"/>
    </w:pPr>
    <w:r>
      <w:rPr>
        <w:noProof/>
      </w:rPr>
      <w:drawing>
        <wp:anchor distT="0" distB="0" distL="114300" distR="114300" simplePos="0" relativeHeight="251654656" behindDoc="0" locked="0" layoutInCell="1" allowOverlap="1" wp14:anchorId="437227EA" wp14:editId="7B55A6C6">
          <wp:simplePos x="0" y="0"/>
          <wp:positionH relativeFrom="column">
            <wp:posOffset>-847725</wp:posOffset>
          </wp:positionH>
          <wp:positionV relativeFrom="paragraph">
            <wp:posOffset>-2811637</wp:posOffset>
          </wp:positionV>
          <wp:extent cx="7195820" cy="1398760"/>
          <wp:effectExtent l="0" t="0" r="5080" b="0"/>
          <wp:wrapNone/>
          <wp:docPr id="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195820" cy="1398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6476F" w14:textId="77777777" w:rsidR="00B15AE7" w:rsidRDefault="00B15AE7" w:rsidP="00C87488">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6011D" w14:textId="77777777" w:rsidR="00862234" w:rsidRDefault="00862234" w:rsidP="00862234">
    <w:pPr>
      <w:pStyle w:val="Footer"/>
      <w:pBdr>
        <w:top w:val="none" w:sz="0" w:space="0" w:color="auto"/>
      </w:pBdr>
    </w:pPr>
    <w:r w:rsidRPr="00334032">
      <w:rPr>
        <w:noProof/>
      </w:rPr>
      <w:drawing>
        <wp:anchor distT="0" distB="0" distL="114300" distR="114300" simplePos="0" relativeHeight="251657728" behindDoc="0" locked="0" layoutInCell="1" allowOverlap="1" wp14:anchorId="2053AE66" wp14:editId="455630F5">
          <wp:simplePos x="0" y="0"/>
          <wp:positionH relativeFrom="column">
            <wp:posOffset>-952500</wp:posOffset>
          </wp:positionH>
          <wp:positionV relativeFrom="paragraph">
            <wp:posOffset>-2657475</wp:posOffset>
          </wp:positionV>
          <wp:extent cx="7315200" cy="1384479"/>
          <wp:effectExtent l="0" t="0" r="0" b="635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7563" b="2521"/>
                  <a:stretch/>
                </pic:blipFill>
                <pic:spPr bwMode="auto">
                  <a:xfrm>
                    <a:off x="0" y="0"/>
                    <a:ext cx="7315200" cy="1384479"/>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783AF" w14:textId="77777777" w:rsidR="00C87488" w:rsidRPr="00474BB0" w:rsidRDefault="00000000" w:rsidP="00C77F9D">
    <w:pPr>
      <w:pStyle w:val="Footer"/>
    </w:pPr>
    <w:sdt>
      <w:sdtPr>
        <w:id w:val="817238106"/>
        <w:docPartObj>
          <w:docPartGallery w:val="Page Numbers (Bottom of Page)"/>
          <w:docPartUnique/>
        </w:docPartObj>
      </w:sdtPr>
      <w:sdtEndPr>
        <w:rPr>
          <w:noProof/>
        </w:rPr>
      </w:sdtEndPr>
      <w:sdtContent>
        <w:r w:rsidR="00C87488">
          <w:fldChar w:fldCharType="begin"/>
        </w:r>
        <w:r w:rsidR="00C87488">
          <w:instrText xml:space="preserve"> PAGE   \* MERGEFORMAT </w:instrText>
        </w:r>
        <w:r w:rsidR="00C87488">
          <w:fldChar w:fldCharType="separate"/>
        </w:r>
        <w:r w:rsidR="003F2042">
          <w:rPr>
            <w:noProof/>
          </w:rPr>
          <w:t>5</w:t>
        </w:r>
        <w:r w:rsidR="00C87488">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4162696"/>
      <w:docPartObj>
        <w:docPartGallery w:val="Page Numbers (Bottom of Page)"/>
        <w:docPartUnique/>
      </w:docPartObj>
    </w:sdtPr>
    <w:sdtEndPr>
      <w:rPr>
        <w:noProof/>
      </w:rPr>
    </w:sdtEndPr>
    <w:sdtContent>
      <w:p w14:paraId="5E60818F" w14:textId="05CDEAE0" w:rsidR="00E53EB3" w:rsidRDefault="00A411B6" w:rsidP="00A411B6">
        <w:pPr>
          <w:pStyle w:val="Footer"/>
          <w:rPr>
            <w:rStyle w:val="PageNumber"/>
          </w:rP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73099" w14:textId="3C284498" w:rsidR="00E53EB3" w:rsidRPr="00E53EB3" w:rsidRDefault="00E53EB3" w:rsidP="003C550F">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C9228" w14:textId="77777777" w:rsidR="00374D5C" w:rsidRDefault="00374D5C" w:rsidP="00B15AE7">
      <w:r>
        <w:separator/>
      </w:r>
    </w:p>
  </w:footnote>
  <w:footnote w:type="continuationSeparator" w:id="0">
    <w:p w14:paraId="74A59627" w14:textId="77777777" w:rsidR="00374D5C" w:rsidRDefault="00374D5C" w:rsidP="00B15AE7">
      <w:r>
        <w:continuationSeparator/>
      </w:r>
    </w:p>
  </w:footnote>
  <w:footnote w:type="continuationNotice" w:id="1">
    <w:p w14:paraId="7C7F4F5C" w14:textId="77777777" w:rsidR="00374D5C" w:rsidRDefault="00374D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5D12B" w14:textId="30C4D6D1" w:rsidR="000F6C87" w:rsidRDefault="000F6C87">
    <w:pPr>
      <w:tabs>
        <w:tab w:val="right" w:pos="10080"/>
      </w:tabs>
      <w:ind w:left="-1260"/>
      <w:rPr>
        <w:noProof/>
      </w:rPr>
    </w:pPr>
    <w:r>
      <w:rPr>
        <w:noProof/>
      </w:rPr>
      <w:drawing>
        <wp:anchor distT="0" distB="0" distL="114300" distR="114300" simplePos="0" relativeHeight="251656704" behindDoc="1" locked="0" layoutInCell="1" allowOverlap="1" wp14:anchorId="3BA7C429" wp14:editId="72F87A65">
          <wp:simplePos x="0" y="0"/>
          <wp:positionH relativeFrom="page">
            <wp:align>center</wp:align>
          </wp:positionH>
          <wp:positionV relativeFrom="paragraph">
            <wp:posOffset>22860</wp:posOffset>
          </wp:positionV>
          <wp:extent cx="7086600" cy="9370695"/>
          <wp:effectExtent l="0" t="0" r="0" b="1905"/>
          <wp:wrapNone/>
          <wp:docPr id="206254856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48563"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
                    <a:alphaModFix amt="70000"/>
                    <a:extLst>
                      <a:ext uri="{28A0092B-C50C-407E-A947-70E740481C1C}">
                        <a14:useLocalDpi xmlns:a14="http://schemas.microsoft.com/office/drawing/2010/main" val="0"/>
                      </a:ext>
                    </a:extLst>
                  </a:blip>
                  <a:srcRect l="27192" t="-102" r="32091" b="102"/>
                  <a:stretch/>
                </pic:blipFill>
                <pic:spPr bwMode="auto">
                  <a:xfrm>
                    <a:off x="0" y="0"/>
                    <a:ext cx="7086600" cy="9370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CA6B12" w14:textId="22FC0AD0" w:rsidR="00A22943" w:rsidRDefault="00A22943">
    <w:pPr>
      <w:tabs>
        <w:tab w:val="right" w:pos="10080"/>
      </w:tabs>
      <w:ind w:left="-1260"/>
      <w:rPr>
        <w:noProof/>
      </w:rPr>
    </w:pPr>
  </w:p>
  <w:p w14:paraId="26B1C2E6" w14:textId="5A1A5329" w:rsidR="009E2DD8" w:rsidRDefault="009E2DD8">
    <w:pPr>
      <w:tabs>
        <w:tab w:val="right" w:pos="10080"/>
      </w:tabs>
      <w:ind w:left="-12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97F76" w14:textId="39BBAF65" w:rsidR="00B15AE7" w:rsidRPr="00C87488" w:rsidRDefault="00B15AE7" w:rsidP="00162833">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E2E48" w14:textId="77777777" w:rsidR="00E35AA3" w:rsidRDefault="00E35AA3" w:rsidP="00862234">
    <w:pPr>
      <w:pStyle w:val="Header"/>
      <w:pBdr>
        <w:bottom w:val="none" w:sz="0" w:space="0" w:color="auto"/>
      </w:pBdr>
    </w:pPr>
    <w:r>
      <w:rPr>
        <w:noProof/>
      </w:rPr>
      <w:drawing>
        <wp:anchor distT="0" distB="0" distL="114300" distR="114300" simplePos="0" relativeHeight="251655680" behindDoc="1" locked="0" layoutInCell="1" allowOverlap="1" wp14:anchorId="779B7FC0" wp14:editId="2380D40D">
          <wp:simplePos x="0" y="0"/>
          <wp:positionH relativeFrom="column">
            <wp:posOffset>-891540</wp:posOffset>
          </wp:positionH>
          <wp:positionV relativeFrom="paragraph">
            <wp:posOffset>-106680</wp:posOffset>
          </wp:positionV>
          <wp:extent cx="1718733" cy="6411854"/>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CA_Logo_White_sideway.eps"/>
                  <pic:cNvPicPr/>
                </pic:nvPicPr>
                <pic:blipFill>
                  <a:blip r:embed="rId1">
                    <a:alphaModFix amt="30000"/>
                    <a:duotone>
                      <a:prstClr val="black"/>
                      <a:srgbClr val="0F7DC8">
                        <a:tint val="45000"/>
                        <a:satMod val="400000"/>
                      </a:srgbClr>
                    </a:duotone>
                    <a:extLst>
                      <a:ext uri="{28A0092B-C50C-407E-A947-70E740481C1C}">
                        <a14:useLocalDpi xmlns:a14="http://schemas.microsoft.com/office/drawing/2010/main" val="0"/>
                      </a:ext>
                    </a:extLst>
                  </a:blip>
                  <a:stretch>
                    <a:fillRect/>
                  </a:stretch>
                </pic:blipFill>
                <pic:spPr>
                  <a:xfrm>
                    <a:off x="0" y="0"/>
                    <a:ext cx="1718733" cy="641185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181C8" w14:textId="1AA0CDB7" w:rsidR="00C87488" w:rsidRPr="00CA341D" w:rsidRDefault="00162833" w:rsidP="00CA341D">
    <w:pPr>
      <w:pStyle w:val="Header"/>
    </w:pPr>
    <w:r>
      <w:rPr>
        <w:noProof/>
      </w:rPr>
      <mc:AlternateContent>
        <mc:Choice Requires="wps">
          <w:drawing>
            <wp:anchor distT="45720" distB="45720" distL="114300" distR="114300" simplePos="0" relativeHeight="251658752" behindDoc="0" locked="0" layoutInCell="1" allowOverlap="1" wp14:anchorId="6077C335" wp14:editId="5FBEE503">
              <wp:simplePos x="0" y="0"/>
              <wp:positionH relativeFrom="column">
                <wp:posOffset>2475865</wp:posOffset>
              </wp:positionH>
              <wp:positionV relativeFrom="paragraph">
                <wp:posOffset>-114300</wp:posOffset>
              </wp:positionV>
              <wp:extent cx="3552825"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noFill/>
                      <a:ln w="9525">
                        <a:noFill/>
                        <a:miter lim="800000"/>
                        <a:headEnd/>
                        <a:tailEnd/>
                      </a:ln>
                    </wps:spPr>
                    <wps:txbx>
                      <w:txbxContent>
                        <w:p w14:paraId="0EE855DC" w14:textId="39250B3A" w:rsidR="00162833" w:rsidRPr="00162833" w:rsidRDefault="00162833" w:rsidP="00162833">
                          <w:pPr>
                            <w:jc w:val="right"/>
                            <w:rPr>
                              <w:color w:val="FF0000"/>
                              <w:sz w:val="20"/>
                              <w:szCs w:val="20"/>
                            </w:rPr>
                          </w:pPr>
                          <w:r w:rsidRPr="00162833">
                            <w:rPr>
                              <w:color w:val="FF0000"/>
                              <w:sz w:val="20"/>
                              <w:szCs w:val="20"/>
                            </w:rPr>
                            <w:t>PRELIMINARY DRAFT | 10/04/2024 | UNFORMATTED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7C335" id="_x0000_t202" coordsize="21600,21600" o:spt="202" path="m,l,21600r21600,l21600,xe">
              <v:stroke joinstyle="miter"/>
              <v:path gradientshapeok="t" o:connecttype="rect"/>
            </v:shapetype>
            <v:shape id="Text Box 2" o:spid="_x0000_s1026" type="#_x0000_t202" style="position:absolute;margin-left:194.95pt;margin-top:-9pt;width:279.7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" filled="f" stroked="f">
              <v:textbox style="mso-fit-shape-to-text:t">
                <w:txbxContent>
                  <w:p w14:paraId="0EE855DC" w14:textId="39250B3A" w:rsidR="00162833" w:rsidRPr="00162833" w:rsidRDefault="00162833" w:rsidP="00162833">
                    <w:pPr>
                      <w:jc w:val="right"/>
                      <w:rPr>
                        <w:color w:val="FF0000"/>
                        <w:sz w:val="20"/>
                        <w:szCs w:val="20"/>
                      </w:rPr>
                    </w:pPr>
                    <w:r w:rsidRPr="00162833">
                      <w:rPr>
                        <w:color w:val="FF0000"/>
                        <w:sz w:val="20"/>
                        <w:szCs w:val="20"/>
                      </w:rPr>
                      <w:t>PRELIMINARY DRAFT | 10/04/2024 | UNFORMATTED</w:t>
                    </w:r>
                  </w:p>
                </w:txbxContent>
              </v:textbox>
            </v:shape>
          </w:pict>
        </mc:Fallback>
      </mc:AlternateContent>
    </w:r>
    <w:r w:rsidR="00CA341D" w:rsidRPr="00CA341D">
      <w:t>Larimer County Water Plan</w:t>
    </w:r>
    <w:r w:rsidR="00556768">
      <w:t xml:space="preserve">, Larimer County, </w:t>
    </w:r>
    <w:r w:rsidR="00F7244F">
      <w:t>Colorado</w:t>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06CDE" w14:textId="11676E9C" w:rsidR="00E53EB3" w:rsidRPr="00F858BD" w:rsidRDefault="00000000">
    <w:sdt>
      <w:sdtPr>
        <w:id w:val="-1877615581"/>
        <w:docPartObj>
          <w:docPartGallery w:val="Watermarks"/>
          <w:docPartUnique/>
        </w:docPartObj>
      </w:sdtPr>
      <w:sdtContent>
        <w:r w:rsidR="00374D5C">
          <w:rPr>
            <w:noProof/>
          </w:rPr>
          <w:pict w14:anchorId="124B9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56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853488">
      <w:rPr>
        <w:noProof/>
      </w:rPr>
      <mc:AlternateContent>
        <mc:Choice Requires="wps">
          <w:drawing>
            <wp:anchor distT="45720" distB="45720" distL="114300" distR="114300" simplePos="0" relativeHeight="251659776" behindDoc="0" locked="0" layoutInCell="1" allowOverlap="1" wp14:anchorId="25427DF0" wp14:editId="02E625CD">
              <wp:simplePos x="0" y="0"/>
              <wp:positionH relativeFrom="column">
                <wp:posOffset>0</wp:posOffset>
              </wp:positionH>
              <wp:positionV relativeFrom="paragraph">
                <wp:posOffset>45720</wp:posOffset>
              </wp:positionV>
              <wp:extent cx="3552825" cy="1404620"/>
              <wp:effectExtent l="0" t="0" r="0" b="5715"/>
              <wp:wrapNone/>
              <wp:docPr id="1031332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noFill/>
                      <a:ln w="9525">
                        <a:noFill/>
                        <a:miter lim="800000"/>
                        <a:headEnd/>
                        <a:tailEnd/>
                      </a:ln>
                    </wps:spPr>
                    <wps:txbx>
                      <w:txbxContent>
                        <w:p w14:paraId="045F6E5A" w14:textId="77777777" w:rsidR="00853488" w:rsidRPr="00162833" w:rsidRDefault="00853488" w:rsidP="00853488">
                          <w:pPr>
                            <w:jc w:val="right"/>
                            <w:rPr>
                              <w:color w:val="FF0000"/>
                              <w:sz w:val="20"/>
                              <w:szCs w:val="20"/>
                            </w:rPr>
                          </w:pPr>
                          <w:r w:rsidRPr="00162833">
                            <w:rPr>
                              <w:color w:val="FF0000"/>
                              <w:sz w:val="20"/>
                              <w:szCs w:val="20"/>
                            </w:rPr>
                            <w:t>PRELIMINARY DRAFT | 10/04/2024 | UNFORMATTED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427DF0" id="_x0000_t202" coordsize="21600,21600" o:spt="202" path="m,l,21600r21600,l21600,xe">
              <v:stroke joinstyle="miter"/>
              <v:path gradientshapeok="t" o:connecttype="rect"/>
            </v:shapetype>
            <v:shape id="_x0000_s1027" type="#_x0000_t202" style="position:absolute;margin-left:0;margin-top:3.6pt;width:279.7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" filled="f" stroked="f">
              <v:textbox style="mso-fit-shape-to-text:t">
                <w:txbxContent>
                  <w:p w14:paraId="045F6E5A" w14:textId="77777777" w:rsidR="00853488" w:rsidRPr="00162833" w:rsidRDefault="00853488" w:rsidP="00853488">
                    <w:pPr>
                      <w:jc w:val="right"/>
                      <w:rPr>
                        <w:color w:val="FF0000"/>
                        <w:sz w:val="20"/>
                        <w:szCs w:val="20"/>
                      </w:rPr>
                    </w:pPr>
                    <w:r w:rsidRPr="00162833">
                      <w:rPr>
                        <w:color w:val="FF0000"/>
                        <w:sz w:val="20"/>
                        <w:szCs w:val="20"/>
                      </w:rPr>
                      <w:t>PRELIMINARY DRAFT | 10/04/2024 | UNFORMATTED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E03FF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8ADB7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222036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1C5F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9000EE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B2948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72D7C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DA5734"/>
    <w:lvl w:ilvl="0">
      <w:start w:val="1"/>
      <w:numFmt w:val="bullet"/>
      <w:pStyle w:val="ListBullet2"/>
      <w:lvlText w:val="o"/>
      <w:lvlJc w:val="left"/>
      <w:pPr>
        <w:ind w:left="1440" w:hanging="360"/>
      </w:pPr>
      <w:rPr>
        <w:rFonts w:ascii="Courier New" w:hAnsi="Courier New" w:cs="Courier New" w:hint="default"/>
      </w:rPr>
    </w:lvl>
  </w:abstractNum>
  <w:abstractNum w:abstractNumId="8" w15:restartNumberingAfterBreak="0">
    <w:nsid w:val="030B79ED"/>
    <w:multiLevelType w:val="hybridMultilevel"/>
    <w:tmpl w:val="7F82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4640B2"/>
    <w:multiLevelType w:val="hybridMultilevel"/>
    <w:tmpl w:val="3782E5DA"/>
    <w:lvl w:ilvl="0" w:tplc="6CA44EB6">
      <w:start w:val="1"/>
      <w:numFmt w:val="bullet"/>
      <w:lvlText w:val=""/>
      <w:lvlJc w:val="left"/>
      <w:pPr>
        <w:ind w:left="720" w:hanging="360"/>
      </w:pPr>
      <w:rPr>
        <w:rFonts w:ascii="Symbol" w:hAnsi="Symbol"/>
      </w:rPr>
    </w:lvl>
    <w:lvl w:ilvl="1" w:tplc="FD346042">
      <w:start w:val="1"/>
      <w:numFmt w:val="bullet"/>
      <w:lvlText w:val=""/>
      <w:lvlJc w:val="left"/>
      <w:pPr>
        <w:ind w:left="720" w:hanging="360"/>
      </w:pPr>
      <w:rPr>
        <w:rFonts w:ascii="Symbol" w:hAnsi="Symbol"/>
      </w:rPr>
    </w:lvl>
    <w:lvl w:ilvl="2" w:tplc="2C0894BE">
      <w:start w:val="1"/>
      <w:numFmt w:val="bullet"/>
      <w:lvlText w:val=""/>
      <w:lvlJc w:val="left"/>
      <w:pPr>
        <w:ind w:left="720" w:hanging="360"/>
      </w:pPr>
      <w:rPr>
        <w:rFonts w:ascii="Symbol" w:hAnsi="Symbol"/>
      </w:rPr>
    </w:lvl>
    <w:lvl w:ilvl="3" w:tplc="D4EE2DEC">
      <w:start w:val="1"/>
      <w:numFmt w:val="bullet"/>
      <w:lvlText w:val=""/>
      <w:lvlJc w:val="left"/>
      <w:pPr>
        <w:ind w:left="720" w:hanging="360"/>
      </w:pPr>
      <w:rPr>
        <w:rFonts w:ascii="Symbol" w:hAnsi="Symbol"/>
      </w:rPr>
    </w:lvl>
    <w:lvl w:ilvl="4" w:tplc="24A061E6">
      <w:start w:val="1"/>
      <w:numFmt w:val="bullet"/>
      <w:lvlText w:val=""/>
      <w:lvlJc w:val="left"/>
      <w:pPr>
        <w:ind w:left="720" w:hanging="360"/>
      </w:pPr>
      <w:rPr>
        <w:rFonts w:ascii="Symbol" w:hAnsi="Symbol"/>
      </w:rPr>
    </w:lvl>
    <w:lvl w:ilvl="5" w:tplc="2CD8C3DE">
      <w:start w:val="1"/>
      <w:numFmt w:val="bullet"/>
      <w:lvlText w:val=""/>
      <w:lvlJc w:val="left"/>
      <w:pPr>
        <w:ind w:left="720" w:hanging="360"/>
      </w:pPr>
      <w:rPr>
        <w:rFonts w:ascii="Symbol" w:hAnsi="Symbol"/>
      </w:rPr>
    </w:lvl>
    <w:lvl w:ilvl="6" w:tplc="912828B0">
      <w:start w:val="1"/>
      <w:numFmt w:val="bullet"/>
      <w:lvlText w:val=""/>
      <w:lvlJc w:val="left"/>
      <w:pPr>
        <w:ind w:left="720" w:hanging="360"/>
      </w:pPr>
      <w:rPr>
        <w:rFonts w:ascii="Symbol" w:hAnsi="Symbol"/>
      </w:rPr>
    </w:lvl>
    <w:lvl w:ilvl="7" w:tplc="4B06ABB6">
      <w:start w:val="1"/>
      <w:numFmt w:val="bullet"/>
      <w:lvlText w:val=""/>
      <w:lvlJc w:val="left"/>
      <w:pPr>
        <w:ind w:left="720" w:hanging="360"/>
      </w:pPr>
      <w:rPr>
        <w:rFonts w:ascii="Symbol" w:hAnsi="Symbol"/>
      </w:rPr>
    </w:lvl>
    <w:lvl w:ilvl="8" w:tplc="E9A64976">
      <w:start w:val="1"/>
      <w:numFmt w:val="bullet"/>
      <w:lvlText w:val=""/>
      <w:lvlJc w:val="left"/>
      <w:pPr>
        <w:ind w:left="720" w:hanging="360"/>
      </w:pPr>
      <w:rPr>
        <w:rFonts w:ascii="Symbol" w:hAnsi="Symbol"/>
      </w:rPr>
    </w:lvl>
  </w:abstractNum>
  <w:abstractNum w:abstractNumId="10" w15:restartNumberingAfterBreak="0">
    <w:nsid w:val="054E25DA"/>
    <w:multiLevelType w:val="hybridMultilevel"/>
    <w:tmpl w:val="CC267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55144A"/>
    <w:multiLevelType w:val="hybridMultilevel"/>
    <w:tmpl w:val="365E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FA564D"/>
    <w:multiLevelType w:val="multilevel"/>
    <w:tmpl w:val="0464ED0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15:restartNumberingAfterBreak="0">
    <w:nsid w:val="071A10ED"/>
    <w:multiLevelType w:val="hybridMultilevel"/>
    <w:tmpl w:val="EF94C4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090835A8"/>
    <w:multiLevelType w:val="hybridMultilevel"/>
    <w:tmpl w:val="42C0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1D30FA"/>
    <w:multiLevelType w:val="hybridMultilevel"/>
    <w:tmpl w:val="8AD8113C"/>
    <w:lvl w:ilvl="0" w:tplc="6BB67D46">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904E75"/>
    <w:multiLevelType w:val="hybridMultilevel"/>
    <w:tmpl w:val="483C87DE"/>
    <w:lvl w:ilvl="0" w:tplc="D696B314">
      <w:numFmt w:val="bullet"/>
      <w:lvlText w:val="•"/>
      <w:lvlJc w:val="left"/>
      <w:pPr>
        <w:ind w:left="847" w:hanging="360"/>
      </w:pPr>
      <w:rPr>
        <w:rFonts w:ascii="Arial" w:eastAsia="Arial" w:hAnsi="Arial" w:cs="Arial" w:hint="default"/>
        <w:b w:val="0"/>
        <w:bCs w:val="0"/>
        <w:i w:val="0"/>
        <w:iCs w:val="0"/>
        <w:color w:val="285D4D"/>
        <w:spacing w:val="0"/>
        <w:w w:val="102"/>
        <w:sz w:val="22"/>
        <w:szCs w:val="22"/>
        <w:lang w:val="en-US" w:eastAsia="en-US" w:bidi="ar-SA"/>
      </w:rPr>
    </w:lvl>
    <w:lvl w:ilvl="1" w:tplc="7B8E6F2E">
      <w:numFmt w:val="bullet"/>
      <w:lvlText w:val="•"/>
      <w:lvlJc w:val="left"/>
      <w:pPr>
        <w:ind w:left="1388" w:hanging="360"/>
      </w:pPr>
      <w:rPr>
        <w:rFonts w:hint="default"/>
        <w:lang w:val="en-US" w:eastAsia="en-US" w:bidi="ar-SA"/>
      </w:rPr>
    </w:lvl>
    <w:lvl w:ilvl="2" w:tplc="95788486">
      <w:numFmt w:val="bullet"/>
      <w:lvlText w:val="•"/>
      <w:lvlJc w:val="left"/>
      <w:pPr>
        <w:ind w:left="1937" w:hanging="360"/>
      </w:pPr>
      <w:rPr>
        <w:rFonts w:hint="default"/>
        <w:lang w:val="en-US" w:eastAsia="en-US" w:bidi="ar-SA"/>
      </w:rPr>
    </w:lvl>
    <w:lvl w:ilvl="3" w:tplc="A58C972C">
      <w:numFmt w:val="bullet"/>
      <w:lvlText w:val="•"/>
      <w:lvlJc w:val="left"/>
      <w:pPr>
        <w:ind w:left="2486" w:hanging="360"/>
      </w:pPr>
      <w:rPr>
        <w:rFonts w:hint="default"/>
        <w:lang w:val="en-US" w:eastAsia="en-US" w:bidi="ar-SA"/>
      </w:rPr>
    </w:lvl>
    <w:lvl w:ilvl="4" w:tplc="F48C2FAE">
      <w:numFmt w:val="bullet"/>
      <w:lvlText w:val="•"/>
      <w:lvlJc w:val="left"/>
      <w:pPr>
        <w:ind w:left="3034" w:hanging="360"/>
      </w:pPr>
      <w:rPr>
        <w:rFonts w:hint="default"/>
        <w:lang w:val="en-US" w:eastAsia="en-US" w:bidi="ar-SA"/>
      </w:rPr>
    </w:lvl>
    <w:lvl w:ilvl="5" w:tplc="90BAC986">
      <w:numFmt w:val="bullet"/>
      <w:lvlText w:val="•"/>
      <w:lvlJc w:val="left"/>
      <w:pPr>
        <w:ind w:left="3583" w:hanging="360"/>
      </w:pPr>
      <w:rPr>
        <w:rFonts w:hint="default"/>
        <w:lang w:val="en-US" w:eastAsia="en-US" w:bidi="ar-SA"/>
      </w:rPr>
    </w:lvl>
    <w:lvl w:ilvl="6" w:tplc="CF6E5202">
      <w:numFmt w:val="bullet"/>
      <w:lvlText w:val="•"/>
      <w:lvlJc w:val="left"/>
      <w:pPr>
        <w:ind w:left="4132" w:hanging="360"/>
      </w:pPr>
      <w:rPr>
        <w:rFonts w:hint="default"/>
        <w:lang w:val="en-US" w:eastAsia="en-US" w:bidi="ar-SA"/>
      </w:rPr>
    </w:lvl>
    <w:lvl w:ilvl="7" w:tplc="8FEAAB2E">
      <w:numFmt w:val="bullet"/>
      <w:lvlText w:val="•"/>
      <w:lvlJc w:val="left"/>
      <w:pPr>
        <w:ind w:left="4680" w:hanging="360"/>
      </w:pPr>
      <w:rPr>
        <w:rFonts w:hint="default"/>
        <w:lang w:val="en-US" w:eastAsia="en-US" w:bidi="ar-SA"/>
      </w:rPr>
    </w:lvl>
    <w:lvl w:ilvl="8" w:tplc="A8DA2F16">
      <w:numFmt w:val="bullet"/>
      <w:lvlText w:val="•"/>
      <w:lvlJc w:val="left"/>
      <w:pPr>
        <w:ind w:left="5229" w:hanging="360"/>
      </w:pPr>
      <w:rPr>
        <w:rFonts w:hint="default"/>
        <w:lang w:val="en-US" w:eastAsia="en-US" w:bidi="ar-SA"/>
      </w:rPr>
    </w:lvl>
  </w:abstractNum>
  <w:abstractNum w:abstractNumId="17" w15:restartNumberingAfterBreak="0">
    <w:nsid w:val="15DD6DA2"/>
    <w:multiLevelType w:val="multilevel"/>
    <w:tmpl w:val="2F3EB4A4"/>
    <w:lvl w:ilvl="0">
      <w:start w:val="1"/>
      <w:numFmt w:val="decimal"/>
      <w:pStyle w:val="Heading1"/>
      <w:lvlText w:val="%1"/>
      <w:lvlJc w:val="left"/>
      <w:pPr>
        <w:tabs>
          <w:tab w:val="num" w:pos="619"/>
        </w:tabs>
        <w:ind w:left="619" w:hanging="619"/>
      </w:pPr>
      <w:rPr>
        <w:rFonts w:ascii="Arial" w:hAnsi="Arial" w:cs="Arial" w:hint="default"/>
        <w:b/>
        <w:i w:val="0"/>
        <w:caps/>
        <w:strike w:val="0"/>
        <w:dstrike w:val="0"/>
        <w:vanish w:val="0"/>
        <w:color w:val="auto"/>
        <w:sz w:val="32"/>
        <w:u w:val="none"/>
        <w:vertAlign w:val="baseline"/>
      </w:rPr>
    </w:lvl>
    <w:lvl w:ilvl="1">
      <w:start w:val="1"/>
      <w:numFmt w:val="decimal"/>
      <w:pStyle w:val="Heading2"/>
      <w:lvlText w:val="%1.%2"/>
      <w:lvlJc w:val="left"/>
      <w:pPr>
        <w:tabs>
          <w:tab w:val="num" w:pos="907"/>
        </w:tabs>
        <w:ind w:left="907" w:hanging="907"/>
      </w:pPr>
      <w:rPr>
        <w:rFonts w:ascii="Arial" w:hAnsi="Arial" w:cs="Arial" w:hint="default"/>
        <w:b/>
        <w:i w:val="0"/>
        <w:caps w:val="0"/>
        <w:strike w:val="0"/>
        <w:dstrike w:val="0"/>
        <w:vanish w:val="0"/>
        <w:color w:val="auto"/>
        <w:spacing w:val="0"/>
        <w:w w:val="100"/>
        <w:position w:val="0"/>
        <w:sz w:val="32"/>
        <w:u w:val="none"/>
        <w:vertAlign w:val="baseline"/>
      </w:rPr>
    </w:lvl>
    <w:lvl w:ilvl="2">
      <w:start w:val="1"/>
      <w:numFmt w:val="decimal"/>
      <w:pStyle w:val="Heading3"/>
      <w:lvlText w:val="%1.%2.%3"/>
      <w:lvlJc w:val="left"/>
      <w:pPr>
        <w:tabs>
          <w:tab w:val="num" w:pos="1166"/>
        </w:tabs>
        <w:ind w:left="1166" w:hanging="1166"/>
      </w:pPr>
      <w:rPr>
        <w:rFonts w:ascii="Arial" w:hAnsi="Arial" w:cs="Arial" w:hint="default"/>
        <w:b/>
        <w:bCs/>
        <w:i/>
        <w:sz w:val="28"/>
      </w:rPr>
    </w:lvl>
    <w:lvl w:ilvl="3">
      <w:start w:val="1"/>
      <w:numFmt w:val="decimal"/>
      <w:pStyle w:val="Heading4"/>
      <w:lvlText w:val="%1.%2.%3.%4"/>
      <w:lvlJc w:val="left"/>
      <w:pPr>
        <w:tabs>
          <w:tab w:val="num" w:pos="1440"/>
        </w:tabs>
        <w:ind w:left="1440" w:hanging="1440"/>
      </w:pPr>
      <w:rPr>
        <w:rFonts w:ascii="Arial" w:hAnsi="Arial" w:cs="Arial" w:hint="default"/>
        <w:b/>
        <w:i w:val="0"/>
        <w:sz w:val="24"/>
      </w:rPr>
    </w:lvl>
    <w:lvl w:ilvl="4">
      <w:start w:val="1"/>
      <w:numFmt w:val="decimal"/>
      <w:pStyle w:val="Heading5"/>
      <w:lvlText w:val="%1.%2.%3.%4.%5"/>
      <w:lvlJc w:val="left"/>
      <w:pPr>
        <w:tabs>
          <w:tab w:val="num" w:pos="1627"/>
        </w:tabs>
        <w:ind w:left="1627" w:hanging="1627"/>
      </w:pPr>
      <w:rPr>
        <w:rFonts w:hint="default"/>
        <w:specVanish w:val="0"/>
      </w:rPr>
    </w:lvl>
    <w:lvl w:ilvl="5">
      <w:start w:val="1"/>
      <w:numFmt w:val="none"/>
      <w:pStyle w:val="Heading6"/>
      <w:suff w:val="nothing"/>
      <w:lvlText w:val=""/>
      <w:lvlJc w:val="left"/>
      <w:pPr>
        <w:ind w:left="0" w:firstLine="0"/>
      </w:pPr>
      <w:rPr>
        <w:rFonts w:hint="default"/>
      </w:rPr>
    </w:lvl>
    <w:lvl w:ilvl="6">
      <w:start w:val="1"/>
      <w:numFmt w:val="none"/>
      <w:suff w:val="nothing"/>
      <w:lvlText w:val=""/>
      <w:lvlJc w:val="left"/>
      <w:pPr>
        <w:ind w:left="0" w:firstLine="0"/>
      </w:pPr>
      <w:rPr>
        <w:rFonts w:ascii="Arial" w:hAnsi="Arial" w:hint="default"/>
        <w:caps w:val="0"/>
        <w:strike w:val="0"/>
        <w:dstrike w:val="0"/>
        <w:vanish w:val="0"/>
        <w:color w:val="auto"/>
        <w:sz w:val="22"/>
        <w:u w:val="single"/>
        <w:vertAlign w:val="baseline"/>
      </w:rPr>
    </w:lvl>
    <w:lvl w:ilvl="7">
      <w:start w:val="1"/>
      <w:numFmt w:val="none"/>
      <w:lvlText w:val=""/>
      <w:lvlJc w:val="left"/>
      <w:pPr>
        <w:ind w:left="3744" w:hanging="1224"/>
      </w:pPr>
      <w:rPr>
        <w:rFonts w:ascii="Times New Roman Bold" w:hAnsi="Times New Roman Bold" w:hint="default"/>
        <w:b/>
        <w:i w:val="0"/>
        <w:caps w:val="0"/>
        <w:strike w:val="0"/>
        <w:dstrike w:val="0"/>
        <w:vanish w:val="0"/>
        <w:color w:val="auto"/>
        <w:sz w:val="22"/>
        <w:u w:val="none"/>
        <w:vertAlign w:val="baseline"/>
      </w:rPr>
    </w:lvl>
    <w:lvl w:ilvl="8">
      <w:start w:val="1"/>
      <w:numFmt w:val="none"/>
      <w:suff w:val="nothing"/>
      <w:lvlText w:val=""/>
      <w:lvlJc w:val="left"/>
      <w:pPr>
        <w:ind w:left="0" w:firstLine="0"/>
      </w:pPr>
      <w:rPr>
        <w:rFonts w:hint="default"/>
      </w:rPr>
    </w:lvl>
  </w:abstractNum>
  <w:abstractNum w:abstractNumId="18" w15:restartNumberingAfterBreak="0">
    <w:nsid w:val="16945408"/>
    <w:multiLevelType w:val="hybridMultilevel"/>
    <w:tmpl w:val="0E147FB8"/>
    <w:lvl w:ilvl="0" w:tplc="396ADEE8">
      <w:start w:val="1"/>
      <w:numFmt w:val="bullet"/>
      <w:lvlText w:val=""/>
      <w:lvlJc w:val="left"/>
      <w:pPr>
        <w:ind w:left="720" w:hanging="360"/>
      </w:pPr>
      <w:rPr>
        <w:rFonts w:ascii="Symbol" w:hAnsi="Symbol"/>
      </w:rPr>
    </w:lvl>
    <w:lvl w:ilvl="1" w:tplc="F70055A6">
      <w:start w:val="1"/>
      <w:numFmt w:val="bullet"/>
      <w:lvlText w:val=""/>
      <w:lvlJc w:val="left"/>
      <w:pPr>
        <w:ind w:left="720" w:hanging="360"/>
      </w:pPr>
      <w:rPr>
        <w:rFonts w:ascii="Symbol" w:hAnsi="Symbol"/>
      </w:rPr>
    </w:lvl>
    <w:lvl w:ilvl="2" w:tplc="39E0CDA6">
      <w:start w:val="1"/>
      <w:numFmt w:val="bullet"/>
      <w:lvlText w:val=""/>
      <w:lvlJc w:val="left"/>
      <w:pPr>
        <w:ind w:left="720" w:hanging="360"/>
      </w:pPr>
      <w:rPr>
        <w:rFonts w:ascii="Symbol" w:hAnsi="Symbol"/>
      </w:rPr>
    </w:lvl>
    <w:lvl w:ilvl="3" w:tplc="DD8CE47C">
      <w:start w:val="1"/>
      <w:numFmt w:val="bullet"/>
      <w:lvlText w:val=""/>
      <w:lvlJc w:val="left"/>
      <w:pPr>
        <w:ind w:left="720" w:hanging="360"/>
      </w:pPr>
      <w:rPr>
        <w:rFonts w:ascii="Symbol" w:hAnsi="Symbol"/>
      </w:rPr>
    </w:lvl>
    <w:lvl w:ilvl="4" w:tplc="16EEF930">
      <w:start w:val="1"/>
      <w:numFmt w:val="bullet"/>
      <w:lvlText w:val=""/>
      <w:lvlJc w:val="left"/>
      <w:pPr>
        <w:ind w:left="720" w:hanging="360"/>
      </w:pPr>
      <w:rPr>
        <w:rFonts w:ascii="Symbol" w:hAnsi="Symbol"/>
      </w:rPr>
    </w:lvl>
    <w:lvl w:ilvl="5" w:tplc="53C05B8C">
      <w:start w:val="1"/>
      <w:numFmt w:val="bullet"/>
      <w:lvlText w:val=""/>
      <w:lvlJc w:val="left"/>
      <w:pPr>
        <w:ind w:left="720" w:hanging="360"/>
      </w:pPr>
      <w:rPr>
        <w:rFonts w:ascii="Symbol" w:hAnsi="Symbol"/>
      </w:rPr>
    </w:lvl>
    <w:lvl w:ilvl="6" w:tplc="8CB69886">
      <w:start w:val="1"/>
      <w:numFmt w:val="bullet"/>
      <w:lvlText w:val=""/>
      <w:lvlJc w:val="left"/>
      <w:pPr>
        <w:ind w:left="720" w:hanging="360"/>
      </w:pPr>
      <w:rPr>
        <w:rFonts w:ascii="Symbol" w:hAnsi="Symbol"/>
      </w:rPr>
    </w:lvl>
    <w:lvl w:ilvl="7" w:tplc="D82EF490">
      <w:start w:val="1"/>
      <w:numFmt w:val="bullet"/>
      <w:lvlText w:val=""/>
      <w:lvlJc w:val="left"/>
      <w:pPr>
        <w:ind w:left="720" w:hanging="360"/>
      </w:pPr>
      <w:rPr>
        <w:rFonts w:ascii="Symbol" w:hAnsi="Symbol"/>
      </w:rPr>
    </w:lvl>
    <w:lvl w:ilvl="8" w:tplc="DC6CC342">
      <w:start w:val="1"/>
      <w:numFmt w:val="bullet"/>
      <w:lvlText w:val=""/>
      <w:lvlJc w:val="left"/>
      <w:pPr>
        <w:ind w:left="720" w:hanging="360"/>
      </w:pPr>
      <w:rPr>
        <w:rFonts w:ascii="Symbol" w:hAnsi="Symbol"/>
      </w:rPr>
    </w:lvl>
  </w:abstractNum>
  <w:abstractNum w:abstractNumId="19" w15:restartNumberingAfterBreak="0">
    <w:nsid w:val="1CFD4BB0"/>
    <w:multiLevelType w:val="multilevel"/>
    <w:tmpl w:val="3140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7624BB"/>
    <w:multiLevelType w:val="hybridMultilevel"/>
    <w:tmpl w:val="B798C122"/>
    <w:lvl w:ilvl="0" w:tplc="AD74D8F0">
      <w:numFmt w:val="bullet"/>
      <w:lvlText w:val="•"/>
      <w:lvlJc w:val="left"/>
      <w:pPr>
        <w:ind w:left="847" w:hanging="360"/>
      </w:pPr>
      <w:rPr>
        <w:rFonts w:ascii="Arial" w:eastAsia="Arial" w:hAnsi="Arial" w:cs="Arial" w:hint="default"/>
        <w:b w:val="0"/>
        <w:bCs w:val="0"/>
        <w:i w:val="0"/>
        <w:iCs w:val="0"/>
        <w:color w:val="285D4D"/>
        <w:spacing w:val="0"/>
        <w:w w:val="102"/>
        <w:sz w:val="22"/>
        <w:szCs w:val="22"/>
        <w:lang w:val="en-US" w:eastAsia="en-US" w:bidi="ar-SA"/>
      </w:rPr>
    </w:lvl>
    <w:lvl w:ilvl="1" w:tplc="01185E96">
      <w:numFmt w:val="bullet"/>
      <w:lvlText w:val="•"/>
      <w:lvlJc w:val="left"/>
      <w:pPr>
        <w:ind w:left="1388" w:hanging="360"/>
      </w:pPr>
      <w:rPr>
        <w:rFonts w:hint="default"/>
        <w:lang w:val="en-US" w:eastAsia="en-US" w:bidi="ar-SA"/>
      </w:rPr>
    </w:lvl>
    <w:lvl w:ilvl="2" w:tplc="30B88ADC">
      <w:numFmt w:val="bullet"/>
      <w:lvlText w:val="•"/>
      <w:lvlJc w:val="left"/>
      <w:pPr>
        <w:ind w:left="1937" w:hanging="360"/>
      </w:pPr>
      <w:rPr>
        <w:rFonts w:hint="default"/>
        <w:lang w:val="en-US" w:eastAsia="en-US" w:bidi="ar-SA"/>
      </w:rPr>
    </w:lvl>
    <w:lvl w:ilvl="3" w:tplc="B8343A7C">
      <w:numFmt w:val="bullet"/>
      <w:lvlText w:val="•"/>
      <w:lvlJc w:val="left"/>
      <w:pPr>
        <w:ind w:left="2486" w:hanging="360"/>
      </w:pPr>
      <w:rPr>
        <w:rFonts w:hint="default"/>
        <w:lang w:val="en-US" w:eastAsia="en-US" w:bidi="ar-SA"/>
      </w:rPr>
    </w:lvl>
    <w:lvl w:ilvl="4" w:tplc="1394766E">
      <w:numFmt w:val="bullet"/>
      <w:lvlText w:val="•"/>
      <w:lvlJc w:val="left"/>
      <w:pPr>
        <w:ind w:left="3034" w:hanging="360"/>
      </w:pPr>
      <w:rPr>
        <w:rFonts w:hint="default"/>
        <w:lang w:val="en-US" w:eastAsia="en-US" w:bidi="ar-SA"/>
      </w:rPr>
    </w:lvl>
    <w:lvl w:ilvl="5" w:tplc="BFE41192">
      <w:numFmt w:val="bullet"/>
      <w:lvlText w:val="•"/>
      <w:lvlJc w:val="left"/>
      <w:pPr>
        <w:ind w:left="3583" w:hanging="360"/>
      </w:pPr>
      <w:rPr>
        <w:rFonts w:hint="default"/>
        <w:lang w:val="en-US" w:eastAsia="en-US" w:bidi="ar-SA"/>
      </w:rPr>
    </w:lvl>
    <w:lvl w:ilvl="6" w:tplc="49BC2E04">
      <w:numFmt w:val="bullet"/>
      <w:lvlText w:val="•"/>
      <w:lvlJc w:val="left"/>
      <w:pPr>
        <w:ind w:left="4132" w:hanging="360"/>
      </w:pPr>
      <w:rPr>
        <w:rFonts w:hint="default"/>
        <w:lang w:val="en-US" w:eastAsia="en-US" w:bidi="ar-SA"/>
      </w:rPr>
    </w:lvl>
    <w:lvl w:ilvl="7" w:tplc="BC24462A">
      <w:numFmt w:val="bullet"/>
      <w:lvlText w:val="•"/>
      <w:lvlJc w:val="left"/>
      <w:pPr>
        <w:ind w:left="4680" w:hanging="360"/>
      </w:pPr>
      <w:rPr>
        <w:rFonts w:hint="default"/>
        <w:lang w:val="en-US" w:eastAsia="en-US" w:bidi="ar-SA"/>
      </w:rPr>
    </w:lvl>
    <w:lvl w:ilvl="8" w:tplc="4B2C4844">
      <w:numFmt w:val="bullet"/>
      <w:lvlText w:val="•"/>
      <w:lvlJc w:val="left"/>
      <w:pPr>
        <w:ind w:left="5229" w:hanging="360"/>
      </w:pPr>
      <w:rPr>
        <w:rFonts w:hint="default"/>
        <w:lang w:val="en-US" w:eastAsia="en-US" w:bidi="ar-SA"/>
      </w:rPr>
    </w:lvl>
  </w:abstractNum>
  <w:abstractNum w:abstractNumId="21" w15:restartNumberingAfterBreak="0">
    <w:nsid w:val="2161328E"/>
    <w:multiLevelType w:val="hybridMultilevel"/>
    <w:tmpl w:val="73642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CD6351"/>
    <w:multiLevelType w:val="hybridMultilevel"/>
    <w:tmpl w:val="9E7A1F8C"/>
    <w:lvl w:ilvl="0" w:tplc="8DF8CB30">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021CB9"/>
    <w:multiLevelType w:val="hybridMultilevel"/>
    <w:tmpl w:val="59AE0522"/>
    <w:lvl w:ilvl="0" w:tplc="6D560B72">
      <w:numFmt w:val="bullet"/>
      <w:lvlText w:val="•"/>
      <w:lvlJc w:val="left"/>
      <w:pPr>
        <w:ind w:left="1011" w:hanging="360"/>
      </w:pPr>
      <w:rPr>
        <w:rFonts w:ascii="Arial" w:eastAsia="Arial" w:hAnsi="Arial" w:cs="Arial" w:hint="default"/>
        <w:spacing w:val="0"/>
        <w:w w:val="102"/>
        <w:lang w:val="en-US" w:eastAsia="en-US" w:bidi="ar-SA"/>
      </w:rPr>
    </w:lvl>
    <w:lvl w:ilvl="1" w:tplc="6A0E1596">
      <w:numFmt w:val="bullet"/>
      <w:lvlText w:val="•"/>
      <w:lvlJc w:val="left"/>
      <w:pPr>
        <w:ind w:left="1580" w:hanging="360"/>
      </w:pPr>
      <w:rPr>
        <w:rFonts w:hint="default"/>
        <w:lang w:val="en-US" w:eastAsia="en-US" w:bidi="ar-SA"/>
      </w:rPr>
    </w:lvl>
    <w:lvl w:ilvl="2" w:tplc="93440AE8">
      <w:numFmt w:val="bullet"/>
      <w:lvlText w:val="•"/>
      <w:lvlJc w:val="left"/>
      <w:pPr>
        <w:ind w:left="2141" w:hanging="360"/>
      </w:pPr>
      <w:rPr>
        <w:rFonts w:hint="default"/>
        <w:lang w:val="en-US" w:eastAsia="en-US" w:bidi="ar-SA"/>
      </w:rPr>
    </w:lvl>
    <w:lvl w:ilvl="3" w:tplc="E12AB5BC">
      <w:numFmt w:val="bullet"/>
      <w:lvlText w:val="•"/>
      <w:lvlJc w:val="left"/>
      <w:pPr>
        <w:ind w:left="2701" w:hanging="360"/>
      </w:pPr>
      <w:rPr>
        <w:rFonts w:hint="default"/>
        <w:lang w:val="en-US" w:eastAsia="en-US" w:bidi="ar-SA"/>
      </w:rPr>
    </w:lvl>
    <w:lvl w:ilvl="4" w:tplc="8E002C80">
      <w:numFmt w:val="bullet"/>
      <w:lvlText w:val="•"/>
      <w:lvlJc w:val="left"/>
      <w:pPr>
        <w:ind w:left="3262" w:hanging="360"/>
      </w:pPr>
      <w:rPr>
        <w:rFonts w:hint="default"/>
        <w:lang w:val="en-US" w:eastAsia="en-US" w:bidi="ar-SA"/>
      </w:rPr>
    </w:lvl>
    <w:lvl w:ilvl="5" w:tplc="AC68A5F6">
      <w:numFmt w:val="bullet"/>
      <w:lvlText w:val="•"/>
      <w:lvlJc w:val="left"/>
      <w:pPr>
        <w:ind w:left="3823" w:hanging="360"/>
      </w:pPr>
      <w:rPr>
        <w:rFonts w:hint="default"/>
        <w:lang w:val="en-US" w:eastAsia="en-US" w:bidi="ar-SA"/>
      </w:rPr>
    </w:lvl>
    <w:lvl w:ilvl="6" w:tplc="3766D2E0">
      <w:numFmt w:val="bullet"/>
      <w:lvlText w:val="•"/>
      <w:lvlJc w:val="left"/>
      <w:pPr>
        <w:ind w:left="4383" w:hanging="360"/>
      </w:pPr>
      <w:rPr>
        <w:rFonts w:hint="default"/>
        <w:lang w:val="en-US" w:eastAsia="en-US" w:bidi="ar-SA"/>
      </w:rPr>
    </w:lvl>
    <w:lvl w:ilvl="7" w:tplc="6622B704">
      <w:numFmt w:val="bullet"/>
      <w:lvlText w:val="•"/>
      <w:lvlJc w:val="left"/>
      <w:pPr>
        <w:ind w:left="4944" w:hanging="360"/>
      </w:pPr>
      <w:rPr>
        <w:rFonts w:hint="default"/>
        <w:lang w:val="en-US" w:eastAsia="en-US" w:bidi="ar-SA"/>
      </w:rPr>
    </w:lvl>
    <w:lvl w:ilvl="8" w:tplc="CC382FE8">
      <w:numFmt w:val="bullet"/>
      <w:lvlText w:val="•"/>
      <w:lvlJc w:val="left"/>
      <w:pPr>
        <w:ind w:left="5505" w:hanging="360"/>
      </w:pPr>
      <w:rPr>
        <w:rFonts w:hint="default"/>
        <w:lang w:val="en-US" w:eastAsia="en-US" w:bidi="ar-SA"/>
      </w:rPr>
    </w:lvl>
  </w:abstractNum>
  <w:abstractNum w:abstractNumId="24" w15:restartNumberingAfterBreak="0">
    <w:nsid w:val="2C974FFF"/>
    <w:multiLevelType w:val="multilevel"/>
    <w:tmpl w:val="3140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D1408D7"/>
    <w:multiLevelType w:val="hybridMultilevel"/>
    <w:tmpl w:val="5B9CD73C"/>
    <w:lvl w:ilvl="0" w:tplc="C7B29A3A">
      <w:start w:val="1"/>
      <w:numFmt w:val="decimal"/>
      <w:pStyle w:val="NumberedList1"/>
      <w:lvlText w:val="%1."/>
      <w:lvlJc w:val="left"/>
      <w:pPr>
        <w:ind w:left="720" w:hanging="360"/>
      </w:pPr>
    </w:lvl>
    <w:lvl w:ilvl="1" w:tplc="7EDC3C50">
      <w:start w:val="1"/>
      <w:numFmt w:val="lowerLetter"/>
      <w:pStyle w:val="NumberedList2"/>
      <w:lvlText w:val="%2."/>
      <w:lvlJc w:val="left"/>
      <w:pPr>
        <w:ind w:left="1440" w:hanging="360"/>
      </w:pPr>
    </w:lvl>
    <w:lvl w:ilvl="2" w:tplc="B5840DEC">
      <w:start w:val="1"/>
      <w:numFmt w:val="lowerRoman"/>
      <w:pStyle w:val="NumberedList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D9063A"/>
    <w:multiLevelType w:val="hybridMultilevel"/>
    <w:tmpl w:val="E1229964"/>
    <w:lvl w:ilvl="0" w:tplc="0F80004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7C0C34"/>
    <w:multiLevelType w:val="hybridMultilevel"/>
    <w:tmpl w:val="C3F88D4A"/>
    <w:lvl w:ilvl="0" w:tplc="C62861FC">
      <w:start w:val="1"/>
      <w:numFmt w:val="bullet"/>
      <w:lvlText w:val=""/>
      <w:lvlJc w:val="left"/>
      <w:pPr>
        <w:ind w:left="720" w:hanging="360"/>
      </w:pPr>
      <w:rPr>
        <w:rFonts w:ascii="Symbol" w:hAnsi="Symbol"/>
      </w:rPr>
    </w:lvl>
    <w:lvl w:ilvl="1" w:tplc="8BF60372">
      <w:start w:val="1"/>
      <w:numFmt w:val="bullet"/>
      <w:lvlText w:val=""/>
      <w:lvlJc w:val="left"/>
      <w:pPr>
        <w:ind w:left="720" w:hanging="360"/>
      </w:pPr>
      <w:rPr>
        <w:rFonts w:ascii="Symbol" w:hAnsi="Symbol"/>
      </w:rPr>
    </w:lvl>
    <w:lvl w:ilvl="2" w:tplc="720CCDE6">
      <w:start w:val="1"/>
      <w:numFmt w:val="bullet"/>
      <w:lvlText w:val=""/>
      <w:lvlJc w:val="left"/>
      <w:pPr>
        <w:ind w:left="720" w:hanging="360"/>
      </w:pPr>
      <w:rPr>
        <w:rFonts w:ascii="Symbol" w:hAnsi="Symbol"/>
      </w:rPr>
    </w:lvl>
    <w:lvl w:ilvl="3" w:tplc="6B1A4176">
      <w:start w:val="1"/>
      <w:numFmt w:val="bullet"/>
      <w:lvlText w:val=""/>
      <w:lvlJc w:val="left"/>
      <w:pPr>
        <w:ind w:left="720" w:hanging="360"/>
      </w:pPr>
      <w:rPr>
        <w:rFonts w:ascii="Symbol" w:hAnsi="Symbol"/>
      </w:rPr>
    </w:lvl>
    <w:lvl w:ilvl="4" w:tplc="B77C837A">
      <w:start w:val="1"/>
      <w:numFmt w:val="bullet"/>
      <w:lvlText w:val=""/>
      <w:lvlJc w:val="left"/>
      <w:pPr>
        <w:ind w:left="720" w:hanging="360"/>
      </w:pPr>
      <w:rPr>
        <w:rFonts w:ascii="Symbol" w:hAnsi="Symbol"/>
      </w:rPr>
    </w:lvl>
    <w:lvl w:ilvl="5" w:tplc="653AD20A">
      <w:start w:val="1"/>
      <w:numFmt w:val="bullet"/>
      <w:lvlText w:val=""/>
      <w:lvlJc w:val="left"/>
      <w:pPr>
        <w:ind w:left="720" w:hanging="360"/>
      </w:pPr>
      <w:rPr>
        <w:rFonts w:ascii="Symbol" w:hAnsi="Symbol"/>
      </w:rPr>
    </w:lvl>
    <w:lvl w:ilvl="6" w:tplc="445003C4">
      <w:start w:val="1"/>
      <w:numFmt w:val="bullet"/>
      <w:lvlText w:val=""/>
      <w:lvlJc w:val="left"/>
      <w:pPr>
        <w:ind w:left="720" w:hanging="360"/>
      </w:pPr>
      <w:rPr>
        <w:rFonts w:ascii="Symbol" w:hAnsi="Symbol"/>
      </w:rPr>
    </w:lvl>
    <w:lvl w:ilvl="7" w:tplc="D71265FC">
      <w:start w:val="1"/>
      <w:numFmt w:val="bullet"/>
      <w:lvlText w:val=""/>
      <w:lvlJc w:val="left"/>
      <w:pPr>
        <w:ind w:left="720" w:hanging="360"/>
      </w:pPr>
      <w:rPr>
        <w:rFonts w:ascii="Symbol" w:hAnsi="Symbol"/>
      </w:rPr>
    </w:lvl>
    <w:lvl w:ilvl="8" w:tplc="CB6A41FA">
      <w:start w:val="1"/>
      <w:numFmt w:val="bullet"/>
      <w:lvlText w:val=""/>
      <w:lvlJc w:val="left"/>
      <w:pPr>
        <w:ind w:left="720" w:hanging="360"/>
      </w:pPr>
      <w:rPr>
        <w:rFonts w:ascii="Symbol" w:hAnsi="Symbol"/>
      </w:rPr>
    </w:lvl>
  </w:abstractNum>
  <w:abstractNum w:abstractNumId="28" w15:restartNumberingAfterBreak="0">
    <w:nsid w:val="33DF325F"/>
    <w:multiLevelType w:val="hybridMultilevel"/>
    <w:tmpl w:val="36EC68CA"/>
    <w:lvl w:ilvl="0" w:tplc="88BAE962">
      <w:start w:val="1"/>
      <w:numFmt w:val="bullet"/>
      <w:lvlText w:val=""/>
      <w:lvlJc w:val="left"/>
      <w:pPr>
        <w:ind w:left="720" w:hanging="360"/>
      </w:pPr>
      <w:rPr>
        <w:rFonts w:ascii="Symbol" w:hAnsi="Symbol"/>
      </w:rPr>
    </w:lvl>
    <w:lvl w:ilvl="1" w:tplc="EFD4577A">
      <w:start w:val="1"/>
      <w:numFmt w:val="bullet"/>
      <w:lvlText w:val=""/>
      <w:lvlJc w:val="left"/>
      <w:pPr>
        <w:ind w:left="720" w:hanging="360"/>
      </w:pPr>
      <w:rPr>
        <w:rFonts w:ascii="Symbol" w:hAnsi="Symbol"/>
      </w:rPr>
    </w:lvl>
    <w:lvl w:ilvl="2" w:tplc="489020AC">
      <w:start w:val="1"/>
      <w:numFmt w:val="bullet"/>
      <w:lvlText w:val=""/>
      <w:lvlJc w:val="left"/>
      <w:pPr>
        <w:ind w:left="720" w:hanging="360"/>
      </w:pPr>
      <w:rPr>
        <w:rFonts w:ascii="Symbol" w:hAnsi="Symbol"/>
      </w:rPr>
    </w:lvl>
    <w:lvl w:ilvl="3" w:tplc="E2E4CA8E">
      <w:start w:val="1"/>
      <w:numFmt w:val="bullet"/>
      <w:lvlText w:val=""/>
      <w:lvlJc w:val="left"/>
      <w:pPr>
        <w:ind w:left="720" w:hanging="360"/>
      </w:pPr>
      <w:rPr>
        <w:rFonts w:ascii="Symbol" w:hAnsi="Symbol"/>
      </w:rPr>
    </w:lvl>
    <w:lvl w:ilvl="4" w:tplc="4678B91E">
      <w:start w:val="1"/>
      <w:numFmt w:val="bullet"/>
      <w:lvlText w:val=""/>
      <w:lvlJc w:val="left"/>
      <w:pPr>
        <w:ind w:left="720" w:hanging="360"/>
      </w:pPr>
      <w:rPr>
        <w:rFonts w:ascii="Symbol" w:hAnsi="Symbol"/>
      </w:rPr>
    </w:lvl>
    <w:lvl w:ilvl="5" w:tplc="514C555E">
      <w:start w:val="1"/>
      <w:numFmt w:val="bullet"/>
      <w:lvlText w:val=""/>
      <w:lvlJc w:val="left"/>
      <w:pPr>
        <w:ind w:left="720" w:hanging="360"/>
      </w:pPr>
      <w:rPr>
        <w:rFonts w:ascii="Symbol" w:hAnsi="Symbol"/>
      </w:rPr>
    </w:lvl>
    <w:lvl w:ilvl="6" w:tplc="78AE5218">
      <w:start w:val="1"/>
      <w:numFmt w:val="bullet"/>
      <w:lvlText w:val=""/>
      <w:lvlJc w:val="left"/>
      <w:pPr>
        <w:ind w:left="720" w:hanging="360"/>
      </w:pPr>
      <w:rPr>
        <w:rFonts w:ascii="Symbol" w:hAnsi="Symbol"/>
      </w:rPr>
    </w:lvl>
    <w:lvl w:ilvl="7" w:tplc="C6265C22">
      <w:start w:val="1"/>
      <w:numFmt w:val="bullet"/>
      <w:lvlText w:val=""/>
      <w:lvlJc w:val="left"/>
      <w:pPr>
        <w:ind w:left="720" w:hanging="360"/>
      </w:pPr>
      <w:rPr>
        <w:rFonts w:ascii="Symbol" w:hAnsi="Symbol"/>
      </w:rPr>
    </w:lvl>
    <w:lvl w:ilvl="8" w:tplc="1042223E">
      <w:start w:val="1"/>
      <w:numFmt w:val="bullet"/>
      <w:lvlText w:val=""/>
      <w:lvlJc w:val="left"/>
      <w:pPr>
        <w:ind w:left="720" w:hanging="360"/>
      </w:pPr>
      <w:rPr>
        <w:rFonts w:ascii="Symbol" w:hAnsi="Symbol"/>
      </w:rPr>
    </w:lvl>
  </w:abstractNum>
  <w:abstractNum w:abstractNumId="29" w15:restartNumberingAfterBreak="0">
    <w:nsid w:val="38BA7529"/>
    <w:multiLevelType w:val="hybridMultilevel"/>
    <w:tmpl w:val="8CF2BC88"/>
    <w:lvl w:ilvl="0" w:tplc="FFFFFFFF">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54328F"/>
    <w:multiLevelType w:val="hybridMultilevel"/>
    <w:tmpl w:val="886E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0B3452"/>
    <w:multiLevelType w:val="hybridMultilevel"/>
    <w:tmpl w:val="871016DC"/>
    <w:lvl w:ilvl="0" w:tplc="F2F4417E">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531D5B"/>
    <w:multiLevelType w:val="hybridMultilevel"/>
    <w:tmpl w:val="D86059B0"/>
    <w:lvl w:ilvl="0" w:tplc="81E8053E">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A4EB52"/>
    <w:multiLevelType w:val="hybridMultilevel"/>
    <w:tmpl w:val="7AE8A740"/>
    <w:lvl w:ilvl="0" w:tplc="E25C908C">
      <w:start w:val="1"/>
      <w:numFmt w:val="bullet"/>
      <w:lvlText w:val=""/>
      <w:lvlJc w:val="left"/>
      <w:pPr>
        <w:ind w:left="720" w:hanging="360"/>
      </w:pPr>
      <w:rPr>
        <w:rFonts w:ascii="Symbol" w:hAnsi="Symbol" w:hint="default"/>
      </w:rPr>
    </w:lvl>
    <w:lvl w:ilvl="1" w:tplc="ECBA59E0">
      <w:start w:val="1"/>
      <w:numFmt w:val="bullet"/>
      <w:lvlText w:val="o"/>
      <w:lvlJc w:val="left"/>
      <w:pPr>
        <w:ind w:left="1440" w:hanging="360"/>
      </w:pPr>
      <w:rPr>
        <w:rFonts w:ascii="Courier New" w:hAnsi="Courier New" w:hint="default"/>
      </w:rPr>
    </w:lvl>
    <w:lvl w:ilvl="2" w:tplc="7630A2F8">
      <w:start w:val="1"/>
      <w:numFmt w:val="bullet"/>
      <w:lvlText w:val=""/>
      <w:lvlJc w:val="left"/>
      <w:pPr>
        <w:ind w:left="2160" w:hanging="360"/>
      </w:pPr>
      <w:rPr>
        <w:rFonts w:ascii="Wingdings" w:hAnsi="Wingdings" w:hint="default"/>
      </w:rPr>
    </w:lvl>
    <w:lvl w:ilvl="3" w:tplc="A61E59D8">
      <w:start w:val="1"/>
      <w:numFmt w:val="bullet"/>
      <w:lvlText w:val=""/>
      <w:lvlJc w:val="left"/>
      <w:pPr>
        <w:ind w:left="2880" w:hanging="360"/>
      </w:pPr>
      <w:rPr>
        <w:rFonts w:ascii="Symbol" w:hAnsi="Symbol" w:hint="default"/>
      </w:rPr>
    </w:lvl>
    <w:lvl w:ilvl="4" w:tplc="370C2A08">
      <w:start w:val="1"/>
      <w:numFmt w:val="bullet"/>
      <w:lvlText w:val="o"/>
      <w:lvlJc w:val="left"/>
      <w:pPr>
        <w:ind w:left="3600" w:hanging="360"/>
      </w:pPr>
      <w:rPr>
        <w:rFonts w:ascii="Courier New" w:hAnsi="Courier New" w:hint="default"/>
      </w:rPr>
    </w:lvl>
    <w:lvl w:ilvl="5" w:tplc="F12A9CC4">
      <w:start w:val="1"/>
      <w:numFmt w:val="bullet"/>
      <w:lvlText w:val=""/>
      <w:lvlJc w:val="left"/>
      <w:pPr>
        <w:ind w:left="4320" w:hanging="360"/>
      </w:pPr>
      <w:rPr>
        <w:rFonts w:ascii="Wingdings" w:hAnsi="Wingdings" w:hint="default"/>
      </w:rPr>
    </w:lvl>
    <w:lvl w:ilvl="6" w:tplc="78A4C56E">
      <w:start w:val="1"/>
      <w:numFmt w:val="bullet"/>
      <w:lvlText w:val=""/>
      <w:lvlJc w:val="left"/>
      <w:pPr>
        <w:ind w:left="5040" w:hanging="360"/>
      </w:pPr>
      <w:rPr>
        <w:rFonts w:ascii="Symbol" w:hAnsi="Symbol" w:hint="default"/>
      </w:rPr>
    </w:lvl>
    <w:lvl w:ilvl="7" w:tplc="C12EA2A4">
      <w:start w:val="1"/>
      <w:numFmt w:val="bullet"/>
      <w:lvlText w:val="o"/>
      <w:lvlJc w:val="left"/>
      <w:pPr>
        <w:ind w:left="5760" w:hanging="360"/>
      </w:pPr>
      <w:rPr>
        <w:rFonts w:ascii="Courier New" w:hAnsi="Courier New" w:hint="default"/>
      </w:rPr>
    </w:lvl>
    <w:lvl w:ilvl="8" w:tplc="DAB4AD72">
      <w:start w:val="1"/>
      <w:numFmt w:val="bullet"/>
      <w:lvlText w:val=""/>
      <w:lvlJc w:val="left"/>
      <w:pPr>
        <w:ind w:left="6480" w:hanging="360"/>
      </w:pPr>
      <w:rPr>
        <w:rFonts w:ascii="Wingdings" w:hAnsi="Wingdings" w:hint="default"/>
      </w:rPr>
    </w:lvl>
  </w:abstractNum>
  <w:abstractNum w:abstractNumId="34" w15:restartNumberingAfterBreak="0">
    <w:nsid w:val="48FB12D7"/>
    <w:multiLevelType w:val="hybridMultilevel"/>
    <w:tmpl w:val="F062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8C36FD"/>
    <w:multiLevelType w:val="multilevel"/>
    <w:tmpl w:val="3140CC2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6" w15:restartNumberingAfterBreak="0">
    <w:nsid w:val="4A293D92"/>
    <w:multiLevelType w:val="hybridMultilevel"/>
    <w:tmpl w:val="947CC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9D24CB"/>
    <w:multiLevelType w:val="hybridMultilevel"/>
    <w:tmpl w:val="8DFA2858"/>
    <w:lvl w:ilvl="0" w:tplc="46A81686">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B9713E"/>
    <w:multiLevelType w:val="multilevel"/>
    <w:tmpl w:val="3140CC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1EE7143"/>
    <w:multiLevelType w:val="multilevel"/>
    <w:tmpl w:val="3140CC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42C61E3"/>
    <w:multiLevelType w:val="hybridMultilevel"/>
    <w:tmpl w:val="CD4C6192"/>
    <w:lvl w:ilvl="0" w:tplc="7AC0BCFE">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8F05B3"/>
    <w:multiLevelType w:val="hybridMultilevel"/>
    <w:tmpl w:val="CB66AD8E"/>
    <w:lvl w:ilvl="0" w:tplc="C53E60EA">
      <w:numFmt w:val="bullet"/>
      <w:lvlText w:val="•"/>
      <w:lvlJc w:val="left"/>
      <w:pPr>
        <w:ind w:left="1011" w:hanging="360"/>
      </w:pPr>
      <w:rPr>
        <w:rFonts w:ascii="Arial" w:eastAsia="Arial" w:hAnsi="Arial" w:cs="Arial" w:hint="default"/>
        <w:spacing w:val="0"/>
        <w:w w:val="102"/>
        <w:lang w:val="en-US" w:eastAsia="en-US" w:bidi="ar-SA"/>
      </w:rPr>
    </w:lvl>
    <w:lvl w:ilvl="1" w:tplc="887EC680">
      <w:numFmt w:val="bullet"/>
      <w:lvlText w:val="•"/>
      <w:lvlJc w:val="left"/>
      <w:pPr>
        <w:ind w:left="1580" w:hanging="360"/>
      </w:pPr>
      <w:rPr>
        <w:rFonts w:hint="default"/>
        <w:lang w:val="en-US" w:eastAsia="en-US" w:bidi="ar-SA"/>
      </w:rPr>
    </w:lvl>
    <w:lvl w:ilvl="2" w:tplc="B1EAD502">
      <w:numFmt w:val="bullet"/>
      <w:lvlText w:val="•"/>
      <w:lvlJc w:val="left"/>
      <w:pPr>
        <w:ind w:left="2141" w:hanging="360"/>
      </w:pPr>
      <w:rPr>
        <w:rFonts w:hint="default"/>
        <w:lang w:val="en-US" w:eastAsia="en-US" w:bidi="ar-SA"/>
      </w:rPr>
    </w:lvl>
    <w:lvl w:ilvl="3" w:tplc="57AAADBC">
      <w:numFmt w:val="bullet"/>
      <w:lvlText w:val="•"/>
      <w:lvlJc w:val="left"/>
      <w:pPr>
        <w:ind w:left="2701" w:hanging="360"/>
      </w:pPr>
      <w:rPr>
        <w:rFonts w:hint="default"/>
        <w:lang w:val="en-US" w:eastAsia="en-US" w:bidi="ar-SA"/>
      </w:rPr>
    </w:lvl>
    <w:lvl w:ilvl="4" w:tplc="9F96C32A">
      <w:numFmt w:val="bullet"/>
      <w:lvlText w:val="•"/>
      <w:lvlJc w:val="left"/>
      <w:pPr>
        <w:ind w:left="3262" w:hanging="360"/>
      </w:pPr>
      <w:rPr>
        <w:rFonts w:hint="default"/>
        <w:lang w:val="en-US" w:eastAsia="en-US" w:bidi="ar-SA"/>
      </w:rPr>
    </w:lvl>
    <w:lvl w:ilvl="5" w:tplc="D79E53DE">
      <w:numFmt w:val="bullet"/>
      <w:lvlText w:val="•"/>
      <w:lvlJc w:val="left"/>
      <w:pPr>
        <w:ind w:left="3823" w:hanging="360"/>
      </w:pPr>
      <w:rPr>
        <w:rFonts w:hint="default"/>
        <w:lang w:val="en-US" w:eastAsia="en-US" w:bidi="ar-SA"/>
      </w:rPr>
    </w:lvl>
    <w:lvl w:ilvl="6" w:tplc="D7CEBBA2">
      <w:numFmt w:val="bullet"/>
      <w:lvlText w:val="•"/>
      <w:lvlJc w:val="left"/>
      <w:pPr>
        <w:ind w:left="4383" w:hanging="360"/>
      </w:pPr>
      <w:rPr>
        <w:rFonts w:hint="default"/>
        <w:lang w:val="en-US" w:eastAsia="en-US" w:bidi="ar-SA"/>
      </w:rPr>
    </w:lvl>
    <w:lvl w:ilvl="7" w:tplc="A9FEEA52">
      <w:numFmt w:val="bullet"/>
      <w:lvlText w:val="•"/>
      <w:lvlJc w:val="left"/>
      <w:pPr>
        <w:ind w:left="4944" w:hanging="360"/>
      </w:pPr>
      <w:rPr>
        <w:rFonts w:hint="default"/>
        <w:lang w:val="en-US" w:eastAsia="en-US" w:bidi="ar-SA"/>
      </w:rPr>
    </w:lvl>
    <w:lvl w:ilvl="8" w:tplc="D3D2A5FA">
      <w:numFmt w:val="bullet"/>
      <w:lvlText w:val="•"/>
      <w:lvlJc w:val="left"/>
      <w:pPr>
        <w:ind w:left="5505" w:hanging="360"/>
      </w:pPr>
      <w:rPr>
        <w:rFonts w:hint="default"/>
        <w:lang w:val="en-US" w:eastAsia="en-US" w:bidi="ar-SA"/>
      </w:rPr>
    </w:lvl>
  </w:abstractNum>
  <w:abstractNum w:abstractNumId="42" w15:restartNumberingAfterBreak="0">
    <w:nsid w:val="5E0B115C"/>
    <w:multiLevelType w:val="hybridMultilevel"/>
    <w:tmpl w:val="3E0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EA0C9E"/>
    <w:multiLevelType w:val="hybridMultilevel"/>
    <w:tmpl w:val="782CD22C"/>
    <w:lvl w:ilvl="0" w:tplc="7FD45856">
      <w:start w:val="1"/>
      <w:numFmt w:val="decimal"/>
      <w:pStyle w:val="Table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3C775D"/>
    <w:multiLevelType w:val="hybridMultilevel"/>
    <w:tmpl w:val="F71C8A50"/>
    <w:lvl w:ilvl="0" w:tplc="82A690CA">
      <w:start w:val="1"/>
      <w:numFmt w:val="bullet"/>
      <w:pStyle w:val="Bullet1"/>
      <w:lvlText w:val=""/>
      <w:lvlJc w:val="left"/>
      <w:pPr>
        <w:ind w:left="720" w:hanging="360"/>
      </w:pPr>
      <w:rPr>
        <w:rFonts w:ascii="Symbol" w:hAnsi="Symbol" w:hint="default"/>
      </w:rPr>
    </w:lvl>
    <w:lvl w:ilvl="1" w:tplc="F686FA74">
      <w:start w:val="1"/>
      <w:numFmt w:val="bullet"/>
      <w:pStyle w:val="Bullet2"/>
      <w:lvlText w:val="o"/>
      <w:lvlJc w:val="left"/>
      <w:pPr>
        <w:ind w:left="1440" w:hanging="360"/>
      </w:pPr>
      <w:rPr>
        <w:rFonts w:ascii="Courier New" w:hAnsi="Courier New" w:cs="Courier New" w:hint="default"/>
      </w:rPr>
    </w:lvl>
    <w:lvl w:ilvl="2" w:tplc="92425114">
      <w:start w:val="1"/>
      <w:numFmt w:val="bullet"/>
      <w:pStyle w:val="Bullet3"/>
      <w:lvlText w:val="–"/>
      <w:lvlJc w:val="left"/>
      <w:pPr>
        <w:ind w:left="2160" w:hanging="360"/>
      </w:pPr>
      <w:rPr>
        <w:rFonts w:ascii="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C33615"/>
    <w:multiLevelType w:val="multilevel"/>
    <w:tmpl w:val="07FC990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num w:numId="1" w16cid:durableId="1904831705">
    <w:abstractNumId w:val="15"/>
  </w:num>
  <w:num w:numId="2" w16cid:durableId="1212155238">
    <w:abstractNumId w:val="43"/>
  </w:num>
  <w:num w:numId="3" w16cid:durableId="8336076">
    <w:abstractNumId w:val="37"/>
  </w:num>
  <w:num w:numId="4" w16cid:durableId="1246384045">
    <w:abstractNumId w:val="32"/>
  </w:num>
  <w:num w:numId="5" w16cid:durableId="2123188514">
    <w:abstractNumId w:val="44"/>
  </w:num>
  <w:num w:numId="6" w16cid:durableId="2015641124">
    <w:abstractNumId w:val="7"/>
  </w:num>
  <w:num w:numId="7" w16cid:durableId="212811139">
    <w:abstractNumId w:val="6"/>
  </w:num>
  <w:num w:numId="8" w16cid:durableId="1305427079">
    <w:abstractNumId w:val="5"/>
  </w:num>
  <w:num w:numId="9" w16cid:durableId="1881552471">
    <w:abstractNumId w:val="4"/>
  </w:num>
  <w:num w:numId="10" w16cid:durableId="1755471966">
    <w:abstractNumId w:val="3"/>
  </w:num>
  <w:num w:numId="11" w16cid:durableId="1143350348">
    <w:abstractNumId w:val="2"/>
  </w:num>
  <w:num w:numId="12" w16cid:durableId="1191259166">
    <w:abstractNumId w:val="1"/>
  </w:num>
  <w:num w:numId="13" w16cid:durableId="1592199141">
    <w:abstractNumId w:val="0"/>
  </w:num>
  <w:num w:numId="14" w16cid:durableId="1719743200">
    <w:abstractNumId w:val="17"/>
  </w:num>
  <w:num w:numId="15" w16cid:durableId="421952693">
    <w:abstractNumId w:val="25"/>
  </w:num>
  <w:num w:numId="16" w16cid:durableId="917515221">
    <w:abstractNumId w:val="22"/>
  </w:num>
  <w:num w:numId="17" w16cid:durableId="441269783">
    <w:abstractNumId w:val="36"/>
  </w:num>
  <w:num w:numId="18" w16cid:durableId="1172142621">
    <w:abstractNumId w:val="13"/>
  </w:num>
  <w:num w:numId="19" w16cid:durableId="184291838">
    <w:abstractNumId w:val="38"/>
  </w:num>
  <w:num w:numId="20" w16cid:durableId="1143348901">
    <w:abstractNumId w:val="12"/>
  </w:num>
  <w:num w:numId="21" w16cid:durableId="713313831">
    <w:abstractNumId w:val="24"/>
  </w:num>
  <w:num w:numId="22" w16cid:durableId="1710496804">
    <w:abstractNumId w:val="39"/>
  </w:num>
  <w:num w:numId="23" w16cid:durableId="1464231304">
    <w:abstractNumId w:val="35"/>
  </w:num>
  <w:num w:numId="24" w16cid:durableId="1736511940">
    <w:abstractNumId w:val="19"/>
  </w:num>
  <w:num w:numId="25" w16cid:durableId="989479727">
    <w:abstractNumId w:val="29"/>
  </w:num>
  <w:num w:numId="26" w16cid:durableId="1596592593">
    <w:abstractNumId w:val="40"/>
  </w:num>
  <w:num w:numId="27" w16cid:durableId="583270599">
    <w:abstractNumId w:val="26"/>
  </w:num>
  <w:num w:numId="28" w16cid:durableId="384841431">
    <w:abstractNumId w:val="11"/>
  </w:num>
  <w:num w:numId="29" w16cid:durableId="284242410">
    <w:abstractNumId w:val="33"/>
  </w:num>
  <w:num w:numId="30" w16cid:durableId="886985761">
    <w:abstractNumId w:val="31"/>
  </w:num>
  <w:num w:numId="31" w16cid:durableId="1127045003">
    <w:abstractNumId w:val="30"/>
  </w:num>
  <w:num w:numId="32" w16cid:durableId="579489576">
    <w:abstractNumId w:val="8"/>
  </w:num>
  <w:num w:numId="33" w16cid:durableId="2005085059">
    <w:abstractNumId w:val="10"/>
  </w:num>
  <w:num w:numId="34" w16cid:durableId="205727512">
    <w:abstractNumId w:val="14"/>
  </w:num>
  <w:num w:numId="35" w16cid:durableId="1748186330">
    <w:abstractNumId w:val="34"/>
  </w:num>
  <w:num w:numId="36" w16cid:durableId="1759711139">
    <w:abstractNumId w:val="21"/>
  </w:num>
  <w:num w:numId="37" w16cid:durableId="1800605171">
    <w:abstractNumId w:val="42"/>
  </w:num>
  <w:num w:numId="38" w16cid:durableId="686366958">
    <w:abstractNumId w:val="45"/>
  </w:num>
  <w:num w:numId="39" w16cid:durableId="350188157">
    <w:abstractNumId w:val="16"/>
  </w:num>
  <w:num w:numId="40" w16cid:durableId="439955968">
    <w:abstractNumId w:val="23"/>
  </w:num>
  <w:num w:numId="41" w16cid:durableId="595599903">
    <w:abstractNumId w:val="20"/>
  </w:num>
  <w:num w:numId="42" w16cid:durableId="2147355230">
    <w:abstractNumId w:val="41"/>
  </w:num>
  <w:num w:numId="43" w16cid:durableId="1196500699">
    <w:abstractNumId w:val="27"/>
  </w:num>
  <w:num w:numId="44" w16cid:durableId="396322462">
    <w:abstractNumId w:val="18"/>
  </w:num>
  <w:num w:numId="45" w16cid:durableId="1990205144">
    <w:abstractNumId w:val="28"/>
  </w:num>
  <w:num w:numId="46" w16cid:durableId="1146509716">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activeWritingStyle w:appName="MSWord" w:lang="en-US" w:vendorID="64" w:dllVersion="0" w:nlCheck="1" w:checkStyle="0"/>
  <w:proofState w:spelling="clean" w:grammar="clean"/>
  <w:stylePaneSortMethod w:val="0000"/>
  <w:doNotTrackFormatting/>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79"/>
    <w:rsid w:val="00000DF3"/>
    <w:rsid w:val="0000131D"/>
    <w:rsid w:val="00001BA3"/>
    <w:rsid w:val="000023CA"/>
    <w:rsid w:val="00002C82"/>
    <w:rsid w:val="000038C5"/>
    <w:rsid w:val="000049F1"/>
    <w:rsid w:val="0000505E"/>
    <w:rsid w:val="00005560"/>
    <w:rsid w:val="00006341"/>
    <w:rsid w:val="0000689E"/>
    <w:rsid w:val="000070F1"/>
    <w:rsid w:val="00007A4F"/>
    <w:rsid w:val="00010E4E"/>
    <w:rsid w:val="0001268C"/>
    <w:rsid w:val="000136F3"/>
    <w:rsid w:val="00013829"/>
    <w:rsid w:val="00013DF3"/>
    <w:rsid w:val="00014C32"/>
    <w:rsid w:val="00014F2B"/>
    <w:rsid w:val="00015303"/>
    <w:rsid w:val="000159F8"/>
    <w:rsid w:val="0001666B"/>
    <w:rsid w:val="00016E63"/>
    <w:rsid w:val="00017F25"/>
    <w:rsid w:val="00020C2A"/>
    <w:rsid w:val="00023C30"/>
    <w:rsid w:val="00023E64"/>
    <w:rsid w:val="00025B50"/>
    <w:rsid w:val="000270C8"/>
    <w:rsid w:val="00027DC7"/>
    <w:rsid w:val="00030A6C"/>
    <w:rsid w:val="0003127F"/>
    <w:rsid w:val="00032D91"/>
    <w:rsid w:val="00034424"/>
    <w:rsid w:val="00034BED"/>
    <w:rsid w:val="000365E3"/>
    <w:rsid w:val="00036ADA"/>
    <w:rsid w:val="00036C69"/>
    <w:rsid w:val="00036C87"/>
    <w:rsid w:val="00036CFE"/>
    <w:rsid w:val="000375E4"/>
    <w:rsid w:val="000375F9"/>
    <w:rsid w:val="0003768A"/>
    <w:rsid w:val="000416E8"/>
    <w:rsid w:val="00041731"/>
    <w:rsid w:val="00042297"/>
    <w:rsid w:val="00042997"/>
    <w:rsid w:val="00042A14"/>
    <w:rsid w:val="00042B1D"/>
    <w:rsid w:val="000434C5"/>
    <w:rsid w:val="00043844"/>
    <w:rsid w:val="000438AE"/>
    <w:rsid w:val="0004456A"/>
    <w:rsid w:val="00044D33"/>
    <w:rsid w:val="00045986"/>
    <w:rsid w:val="00045F81"/>
    <w:rsid w:val="00046016"/>
    <w:rsid w:val="000469F2"/>
    <w:rsid w:val="00047137"/>
    <w:rsid w:val="00051CA6"/>
    <w:rsid w:val="00052EF3"/>
    <w:rsid w:val="00053477"/>
    <w:rsid w:val="000548FD"/>
    <w:rsid w:val="000549DF"/>
    <w:rsid w:val="00054F9C"/>
    <w:rsid w:val="00055083"/>
    <w:rsid w:val="0005531A"/>
    <w:rsid w:val="0005569E"/>
    <w:rsid w:val="000561BA"/>
    <w:rsid w:val="00056CF4"/>
    <w:rsid w:val="0005782F"/>
    <w:rsid w:val="00057C6A"/>
    <w:rsid w:val="00057FFC"/>
    <w:rsid w:val="000613E1"/>
    <w:rsid w:val="000621CC"/>
    <w:rsid w:val="00062247"/>
    <w:rsid w:val="00062435"/>
    <w:rsid w:val="0006261F"/>
    <w:rsid w:val="00062C0C"/>
    <w:rsid w:val="00062EAF"/>
    <w:rsid w:val="00062F84"/>
    <w:rsid w:val="0006435B"/>
    <w:rsid w:val="00064C55"/>
    <w:rsid w:val="0006527B"/>
    <w:rsid w:val="00065D69"/>
    <w:rsid w:val="00066056"/>
    <w:rsid w:val="000663A5"/>
    <w:rsid w:val="00066474"/>
    <w:rsid w:val="00070BB0"/>
    <w:rsid w:val="00070D2B"/>
    <w:rsid w:val="00070DE2"/>
    <w:rsid w:val="00070F39"/>
    <w:rsid w:val="00072510"/>
    <w:rsid w:val="00072603"/>
    <w:rsid w:val="00072FD7"/>
    <w:rsid w:val="00073873"/>
    <w:rsid w:val="00075BA8"/>
    <w:rsid w:val="00075FB7"/>
    <w:rsid w:val="00076129"/>
    <w:rsid w:val="0007632D"/>
    <w:rsid w:val="00077AEE"/>
    <w:rsid w:val="000803E6"/>
    <w:rsid w:val="0008110E"/>
    <w:rsid w:val="000822A5"/>
    <w:rsid w:val="00083418"/>
    <w:rsid w:val="00084604"/>
    <w:rsid w:val="00084A5E"/>
    <w:rsid w:val="00085959"/>
    <w:rsid w:val="00085E8D"/>
    <w:rsid w:val="00091BF9"/>
    <w:rsid w:val="00092298"/>
    <w:rsid w:val="0009231C"/>
    <w:rsid w:val="00092392"/>
    <w:rsid w:val="000926AA"/>
    <w:rsid w:val="0009488A"/>
    <w:rsid w:val="00094F2D"/>
    <w:rsid w:val="00095422"/>
    <w:rsid w:val="00095A71"/>
    <w:rsid w:val="000A02BF"/>
    <w:rsid w:val="000A0B57"/>
    <w:rsid w:val="000A19C0"/>
    <w:rsid w:val="000A25A0"/>
    <w:rsid w:val="000A2DBF"/>
    <w:rsid w:val="000A3E8C"/>
    <w:rsid w:val="000A447E"/>
    <w:rsid w:val="000A47BE"/>
    <w:rsid w:val="000A4E9D"/>
    <w:rsid w:val="000A5049"/>
    <w:rsid w:val="000A5277"/>
    <w:rsid w:val="000A5CE6"/>
    <w:rsid w:val="000A5F88"/>
    <w:rsid w:val="000A731C"/>
    <w:rsid w:val="000B0CC6"/>
    <w:rsid w:val="000B1282"/>
    <w:rsid w:val="000B18D1"/>
    <w:rsid w:val="000B1BEE"/>
    <w:rsid w:val="000B21C6"/>
    <w:rsid w:val="000B2A96"/>
    <w:rsid w:val="000B2B67"/>
    <w:rsid w:val="000B483B"/>
    <w:rsid w:val="000B5830"/>
    <w:rsid w:val="000B711D"/>
    <w:rsid w:val="000B742A"/>
    <w:rsid w:val="000B7736"/>
    <w:rsid w:val="000C0734"/>
    <w:rsid w:val="000C28D1"/>
    <w:rsid w:val="000C29F3"/>
    <w:rsid w:val="000C2ED8"/>
    <w:rsid w:val="000C3A51"/>
    <w:rsid w:val="000C4DE3"/>
    <w:rsid w:val="000C4E68"/>
    <w:rsid w:val="000C4F8D"/>
    <w:rsid w:val="000C5C1B"/>
    <w:rsid w:val="000C5E47"/>
    <w:rsid w:val="000C6457"/>
    <w:rsid w:val="000C6791"/>
    <w:rsid w:val="000C69D5"/>
    <w:rsid w:val="000C6A85"/>
    <w:rsid w:val="000C7415"/>
    <w:rsid w:val="000C7F5B"/>
    <w:rsid w:val="000D02A6"/>
    <w:rsid w:val="000D0D1D"/>
    <w:rsid w:val="000D0E3A"/>
    <w:rsid w:val="000D128D"/>
    <w:rsid w:val="000D16EA"/>
    <w:rsid w:val="000D24A6"/>
    <w:rsid w:val="000D24C6"/>
    <w:rsid w:val="000D26DC"/>
    <w:rsid w:val="000D272A"/>
    <w:rsid w:val="000D2AB7"/>
    <w:rsid w:val="000D2E4B"/>
    <w:rsid w:val="000D3423"/>
    <w:rsid w:val="000D3D1D"/>
    <w:rsid w:val="000D4BBD"/>
    <w:rsid w:val="000D4D41"/>
    <w:rsid w:val="000D52C0"/>
    <w:rsid w:val="000D6C1D"/>
    <w:rsid w:val="000D6D89"/>
    <w:rsid w:val="000E04EF"/>
    <w:rsid w:val="000E0A1E"/>
    <w:rsid w:val="000E113C"/>
    <w:rsid w:val="000E1D63"/>
    <w:rsid w:val="000E27EE"/>
    <w:rsid w:val="000E2BA7"/>
    <w:rsid w:val="000E3124"/>
    <w:rsid w:val="000E529F"/>
    <w:rsid w:val="000E52A2"/>
    <w:rsid w:val="000E5D67"/>
    <w:rsid w:val="000E69E3"/>
    <w:rsid w:val="000E76FE"/>
    <w:rsid w:val="000E7876"/>
    <w:rsid w:val="000F00C1"/>
    <w:rsid w:val="000F0E9E"/>
    <w:rsid w:val="000F171A"/>
    <w:rsid w:val="000F2191"/>
    <w:rsid w:val="000F2372"/>
    <w:rsid w:val="000F2886"/>
    <w:rsid w:val="000F317A"/>
    <w:rsid w:val="000F3460"/>
    <w:rsid w:val="000F3504"/>
    <w:rsid w:val="000F4A7C"/>
    <w:rsid w:val="000F6C87"/>
    <w:rsid w:val="000F7182"/>
    <w:rsid w:val="000F731E"/>
    <w:rsid w:val="000F7F38"/>
    <w:rsid w:val="00100595"/>
    <w:rsid w:val="00100F78"/>
    <w:rsid w:val="0010150B"/>
    <w:rsid w:val="00101FFC"/>
    <w:rsid w:val="0010210C"/>
    <w:rsid w:val="001022C0"/>
    <w:rsid w:val="00102676"/>
    <w:rsid w:val="00103328"/>
    <w:rsid w:val="00103358"/>
    <w:rsid w:val="00103DBF"/>
    <w:rsid w:val="00105A88"/>
    <w:rsid w:val="00105BFF"/>
    <w:rsid w:val="0010656E"/>
    <w:rsid w:val="001073DF"/>
    <w:rsid w:val="00111C94"/>
    <w:rsid w:val="00111E60"/>
    <w:rsid w:val="0011320A"/>
    <w:rsid w:val="00114A36"/>
    <w:rsid w:val="00115C15"/>
    <w:rsid w:val="00115CC2"/>
    <w:rsid w:val="00116098"/>
    <w:rsid w:val="001169B0"/>
    <w:rsid w:val="0011766D"/>
    <w:rsid w:val="001178FA"/>
    <w:rsid w:val="001202F9"/>
    <w:rsid w:val="0012084C"/>
    <w:rsid w:val="001219CA"/>
    <w:rsid w:val="00122738"/>
    <w:rsid w:val="0012311C"/>
    <w:rsid w:val="001232A5"/>
    <w:rsid w:val="0012388A"/>
    <w:rsid w:val="00125536"/>
    <w:rsid w:val="00126B4F"/>
    <w:rsid w:val="001272F9"/>
    <w:rsid w:val="00127731"/>
    <w:rsid w:val="00130039"/>
    <w:rsid w:val="001303CF"/>
    <w:rsid w:val="00130EA5"/>
    <w:rsid w:val="00131133"/>
    <w:rsid w:val="001313E3"/>
    <w:rsid w:val="001315A0"/>
    <w:rsid w:val="00131724"/>
    <w:rsid w:val="00131A3E"/>
    <w:rsid w:val="00131BC4"/>
    <w:rsid w:val="00132056"/>
    <w:rsid w:val="00132738"/>
    <w:rsid w:val="001327FB"/>
    <w:rsid w:val="00132A12"/>
    <w:rsid w:val="00132F02"/>
    <w:rsid w:val="00132FFD"/>
    <w:rsid w:val="0013323E"/>
    <w:rsid w:val="001336FB"/>
    <w:rsid w:val="0013419F"/>
    <w:rsid w:val="00134AEB"/>
    <w:rsid w:val="00134E36"/>
    <w:rsid w:val="001353F3"/>
    <w:rsid w:val="001355F9"/>
    <w:rsid w:val="00135FAC"/>
    <w:rsid w:val="001363E6"/>
    <w:rsid w:val="00137280"/>
    <w:rsid w:val="0013738C"/>
    <w:rsid w:val="001376DA"/>
    <w:rsid w:val="00140160"/>
    <w:rsid w:val="00140A90"/>
    <w:rsid w:val="0014154E"/>
    <w:rsid w:val="00141788"/>
    <w:rsid w:val="00142F6D"/>
    <w:rsid w:val="00143260"/>
    <w:rsid w:val="00144929"/>
    <w:rsid w:val="00144BFA"/>
    <w:rsid w:val="001455B5"/>
    <w:rsid w:val="00145EC6"/>
    <w:rsid w:val="001460F1"/>
    <w:rsid w:val="00146A33"/>
    <w:rsid w:val="00150881"/>
    <w:rsid w:val="00150AE4"/>
    <w:rsid w:val="001514AD"/>
    <w:rsid w:val="00151602"/>
    <w:rsid w:val="00152886"/>
    <w:rsid w:val="001531CC"/>
    <w:rsid w:val="00153BFA"/>
    <w:rsid w:val="00153F28"/>
    <w:rsid w:val="0015579F"/>
    <w:rsid w:val="0015593D"/>
    <w:rsid w:val="00155F6B"/>
    <w:rsid w:val="00156293"/>
    <w:rsid w:val="00156636"/>
    <w:rsid w:val="001566BF"/>
    <w:rsid w:val="00156FD0"/>
    <w:rsid w:val="001602B4"/>
    <w:rsid w:val="0016102F"/>
    <w:rsid w:val="00161314"/>
    <w:rsid w:val="00161A79"/>
    <w:rsid w:val="001621ED"/>
    <w:rsid w:val="00162833"/>
    <w:rsid w:val="0016329E"/>
    <w:rsid w:val="001634E2"/>
    <w:rsid w:val="00164940"/>
    <w:rsid w:val="00165B98"/>
    <w:rsid w:val="00165DDF"/>
    <w:rsid w:val="00165EDF"/>
    <w:rsid w:val="0016657E"/>
    <w:rsid w:val="00166C1F"/>
    <w:rsid w:val="001672DD"/>
    <w:rsid w:val="001675D6"/>
    <w:rsid w:val="0016779C"/>
    <w:rsid w:val="001706A2"/>
    <w:rsid w:val="00171ABB"/>
    <w:rsid w:val="00171D99"/>
    <w:rsid w:val="00172073"/>
    <w:rsid w:val="00172591"/>
    <w:rsid w:val="0017343A"/>
    <w:rsid w:val="00173E86"/>
    <w:rsid w:val="001749D7"/>
    <w:rsid w:val="00174EBD"/>
    <w:rsid w:val="0017627E"/>
    <w:rsid w:val="00176693"/>
    <w:rsid w:val="00177FA2"/>
    <w:rsid w:val="0018146D"/>
    <w:rsid w:val="00181E8E"/>
    <w:rsid w:val="00181F35"/>
    <w:rsid w:val="0018295A"/>
    <w:rsid w:val="00182A18"/>
    <w:rsid w:val="00183A24"/>
    <w:rsid w:val="00183D2C"/>
    <w:rsid w:val="00183EA2"/>
    <w:rsid w:val="00183F1C"/>
    <w:rsid w:val="00183FA5"/>
    <w:rsid w:val="0018536F"/>
    <w:rsid w:val="00185E1A"/>
    <w:rsid w:val="00185E53"/>
    <w:rsid w:val="00186333"/>
    <w:rsid w:val="00186D31"/>
    <w:rsid w:val="00186E9C"/>
    <w:rsid w:val="0019010B"/>
    <w:rsid w:val="00191DBA"/>
    <w:rsid w:val="001929B2"/>
    <w:rsid w:val="0019373D"/>
    <w:rsid w:val="00193CF6"/>
    <w:rsid w:val="00193DBF"/>
    <w:rsid w:val="00194277"/>
    <w:rsid w:val="00194D68"/>
    <w:rsid w:val="00194DC2"/>
    <w:rsid w:val="00195630"/>
    <w:rsid w:val="00196531"/>
    <w:rsid w:val="00197206"/>
    <w:rsid w:val="00197671"/>
    <w:rsid w:val="00197DF7"/>
    <w:rsid w:val="001A0734"/>
    <w:rsid w:val="001A0D95"/>
    <w:rsid w:val="001A12DA"/>
    <w:rsid w:val="001A143B"/>
    <w:rsid w:val="001A1B73"/>
    <w:rsid w:val="001A1C47"/>
    <w:rsid w:val="001A1E7B"/>
    <w:rsid w:val="001A393B"/>
    <w:rsid w:val="001A461A"/>
    <w:rsid w:val="001A5668"/>
    <w:rsid w:val="001A57A5"/>
    <w:rsid w:val="001A57DA"/>
    <w:rsid w:val="001A5C79"/>
    <w:rsid w:val="001A6BC6"/>
    <w:rsid w:val="001A729C"/>
    <w:rsid w:val="001A77CD"/>
    <w:rsid w:val="001B1E46"/>
    <w:rsid w:val="001B24EF"/>
    <w:rsid w:val="001B307D"/>
    <w:rsid w:val="001B37E7"/>
    <w:rsid w:val="001B5D39"/>
    <w:rsid w:val="001C06E6"/>
    <w:rsid w:val="001C0DA9"/>
    <w:rsid w:val="001C1313"/>
    <w:rsid w:val="001C1F1D"/>
    <w:rsid w:val="001C2332"/>
    <w:rsid w:val="001C25B5"/>
    <w:rsid w:val="001C261A"/>
    <w:rsid w:val="001C2917"/>
    <w:rsid w:val="001C2946"/>
    <w:rsid w:val="001C2E7F"/>
    <w:rsid w:val="001C3430"/>
    <w:rsid w:val="001C3B4C"/>
    <w:rsid w:val="001C43D0"/>
    <w:rsid w:val="001C45D5"/>
    <w:rsid w:val="001C481F"/>
    <w:rsid w:val="001C4850"/>
    <w:rsid w:val="001C4A73"/>
    <w:rsid w:val="001C4DA8"/>
    <w:rsid w:val="001C609C"/>
    <w:rsid w:val="001C79D8"/>
    <w:rsid w:val="001D1D2C"/>
    <w:rsid w:val="001D217C"/>
    <w:rsid w:val="001D282D"/>
    <w:rsid w:val="001D36C3"/>
    <w:rsid w:val="001D4724"/>
    <w:rsid w:val="001D6B14"/>
    <w:rsid w:val="001D7AAD"/>
    <w:rsid w:val="001E0E52"/>
    <w:rsid w:val="001E161C"/>
    <w:rsid w:val="001E2069"/>
    <w:rsid w:val="001E2D38"/>
    <w:rsid w:val="001E2F0F"/>
    <w:rsid w:val="001E3088"/>
    <w:rsid w:val="001E3A6F"/>
    <w:rsid w:val="001E42D5"/>
    <w:rsid w:val="001E4DDD"/>
    <w:rsid w:val="001E50EB"/>
    <w:rsid w:val="001E5760"/>
    <w:rsid w:val="001E5BBF"/>
    <w:rsid w:val="001E6571"/>
    <w:rsid w:val="001E79E7"/>
    <w:rsid w:val="001F0215"/>
    <w:rsid w:val="001F1753"/>
    <w:rsid w:val="001F2BB9"/>
    <w:rsid w:val="001F30AC"/>
    <w:rsid w:val="001F33B6"/>
    <w:rsid w:val="001F33F9"/>
    <w:rsid w:val="001F3412"/>
    <w:rsid w:val="001F4146"/>
    <w:rsid w:val="001F42EE"/>
    <w:rsid w:val="001F46CC"/>
    <w:rsid w:val="001F4892"/>
    <w:rsid w:val="001F48E3"/>
    <w:rsid w:val="001F492F"/>
    <w:rsid w:val="001F63ED"/>
    <w:rsid w:val="001F694A"/>
    <w:rsid w:val="001F6F63"/>
    <w:rsid w:val="001F76E6"/>
    <w:rsid w:val="001F7761"/>
    <w:rsid w:val="001F78A6"/>
    <w:rsid w:val="0020096A"/>
    <w:rsid w:val="00201C3B"/>
    <w:rsid w:val="00201F88"/>
    <w:rsid w:val="0020444C"/>
    <w:rsid w:val="00204BAD"/>
    <w:rsid w:val="0020508B"/>
    <w:rsid w:val="00205213"/>
    <w:rsid w:val="00205338"/>
    <w:rsid w:val="0020668D"/>
    <w:rsid w:val="0020697D"/>
    <w:rsid w:val="00207827"/>
    <w:rsid w:val="00207E2D"/>
    <w:rsid w:val="002101B6"/>
    <w:rsid w:val="00210FF3"/>
    <w:rsid w:val="0021100F"/>
    <w:rsid w:val="00211357"/>
    <w:rsid w:val="00211AFC"/>
    <w:rsid w:val="00211E59"/>
    <w:rsid w:val="0021299B"/>
    <w:rsid w:val="00212DDA"/>
    <w:rsid w:val="00212F40"/>
    <w:rsid w:val="00214E00"/>
    <w:rsid w:val="00215186"/>
    <w:rsid w:val="00215ADE"/>
    <w:rsid w:val="00217668"/>
    <w:rsid w:val="00217F04"/>
    <w:rsid w:val="00220309"/>
    <w:rsid w:val="00220CE1"/>
    <w:rsid w:val="00220DB6"/>
    <w:rsid w:val="00220F11"/>
    <w:rsid w:val="002210F1"/>
    <w:rsid w:val="0022204F"/>
    <w:rsid w:val="0022231D"/>
    <w:rsid w:val="002223A7"/>
    <w:rsid w:val="00222644"/>
    <w:rsid w:val="00223812"/>
    <w:rsid w:val="00223A35"/>
    <w:rsid w:val="002251E5"/>
    <w:rsid w:val="002253A9"/>
    <w:rsid w:val="00225746"/>
    <w:rsid w:val="00225BCC"/>
    <w:rsid w:val="00225DDD"/>
    <w:rsid w:val="0022678F"/>
    <w:rsid w:val="0022680B"/>
    <w:rsid w:val="00226FCD"/>
    <w:rsid w:val="00227ACA"/>
    <w:rsid w:val="00227EA5"/>
    <w:rsid w:val="00231151"/>
    <w:rsid w:val="0023235E"/>
    <w:rsid w:val="002327BA"/>
    <w:rsid w:val="00232941"/>
    <w:rsid w:val="00233095"/>
    <w:rsid w:val="00233C1A"/>
    <w:rsid w:val="00234625"/>
    <w:rsid w:val="00234697"/>
    <w:rsid w:val="00234778"/>
    <w:rsid w:val="00234F88"/>
    <w:rsid w:val="00235918"/>
    <w:rsid w:val="00236668"/>
    <w:rsid w:val="00241113"/>
    <w:rsid w:val="0024255C"/>
    <w:rsid w:val="0024427B"/>
    <w:rsid w:val="00245201"/>
    <w:rsid w:val="00245226"/>
    <w:rsid w:val="002455CF"/>
    <w:rsid w:val="00245DA5"/>
    <w:rsid w:val="00245ED9"/>
    <w:rsid w:val="00247944"/>
    <w:rsid w:val="002479A2"/>
    <w:rsid w:val="0025007C"/>
    <w:rsid w:val="0025225A"/>
    <w:rsid w:val="00252BBD"/>
    <w:rsid w:val="00253072"/>
    <w:rsid w:val="00254B07"/>
    <w:rsid w:val="00255FD3"/>
    <w:rsid w:val="002564C8"/>
    <w:rsid w:val="00256E20"/>
    <w:rsid w:val="00256E99"/>
    <w:rsid w:val="00256F9B"/>
    <w:rsid w:val="0025749F"/>
    <w:rsid w:val="00260495"/>
    <w:rsid w:val="00262900"/>
    <w:rsid w:val="00262C2F"/>
    <w:rsid w:val="00264188"/>
    <w:rsid w:val="00264489"/>
    <w:rsid w:val="00264CBA"/>
    <w:rsid w:val="00264E11"/>
    <w:rsid w:val="00265CEC"/>
    <w:rsid w:val="00265EF6"/>
    <w:rsid w:val="002663E3"/>
    <w:rsid w:val="00266541"/>
    <w:rsid w:val="00266593"/>
    <w:rsid w:val="00266A59"/>
    <w:rsid w:val="002702A2"/>
    <w:rsid w:val="00270EC3"/>
    <w:rsid w:val="00272F90"/>
    <w:rsid w:val="00272FC2"/>
    <w:rsid w:val="00274554"/>
    <w:rsid w:val="00275D03"/>
    <w:rsid w:val="00275D0D"/>
    <w:rsid w:val="0027629C"/>
    <w:rsid w:val="00276CDC"/>
    <w:rsid w:val="00277044"/>
    <w:rsid w:val="002771F1"/>
    <w:rsid w:val="002773E4"/>
    <w:rsid w:val="00277C51"/>
    <w:rsid w:val="00277C70"/>
    <w:rsid w:val="00280DCF"/>
    <w:rsid w:val="00280FBE"/>
    <w:rsid w:val="00281369"/>
    <w:rsid w:val="00281AAF"/>
    <w:rsid w:val="00281DBA"/>
    <w:rsid w:val="00281F36"/>
    <w:rsid w:val="002823FE"/>
    <w:rsid w:val="00282A11"/>
    <w:rsid w:val="00282B87"/>
    <w:rsid w:val="00282BF1"/>
    <w:rsid w:val="002832DD"/>
    <w:rsid w:val="00283320"/>
    <w:rsid w:val="00283520"/>
    <w:rsid w:val="00283728"/>
    <w:rsid w:val="00284044"/>
    <w:rsid w:val="00284238"/>
    <w:rsid w:val="00284635"/>
    <w:rsid w:val="00284C04"/>
    <w:rsid w:val="002850E9"/>
    <w:rsid w:val="00285D2F"/>
    <w:rsid w:val="002862CA"/>
    <w:rsid w:val="00286F25"/>
    <w:rsid w:val="002871AF"/>
    <w:rsid w:val="002872D1"/>
    <w:rsid w:val="00287518"/>
    <w:rsid w:val="0028756D"/>
    <w:rsid w:val="002879A8"/>
    <w:rsid w:val="00290098"/>
    <w:rsid w:val="00290AF2"/>
    <w:rsid w:val="00291ACF"/>
    <w:rsid w:val="002921BE"/>
    <w:rsid w:val="00292C44"/>
    <w:rsid w:val="00292F44"/>
    <w:rsid w:val="00292FD8"/>
    <w:rsid w:val="002930FA"/>
    <w:rsid w:val="00293219"/>
    <w:rsid w:val="002937EF"/>
    <w:rsid w:val="002946D7"/>
    <w:rsid w:val="00295208"/>
    <w:rsid w:val="00295493"/>
    <w:rsid w:val="00296CD2"/>
    <w:rsid w:val="00296D68"/>
    <w:rsid w:val="00297ACE"/>
    <w:rsid w:val="002A0726"/>
    <w:rsid w:val="002A0826"/>
    <w:rsid w:val="002A10E6"/>
    <w:rsid w:val="002A141B"/>
    <w:rsid w:val="002A256D"/>
    <w:rsid w:val="002A29D9"/>
    <w:rsid w:val="002A2AE7"/>
    <w:rsid w:val="002A2B1D"/>
    <w:rsid w:val="002A2CFB"/>
    <w:rsid w:val="002A3112"/>
    <w:rsid w:val="002A3659"/>
    <w:rsid w:val="002A3DE9"/>
    <w:rsid w:val="002A4DD5"/>
    <w:rsid w:val="002A5202"/>
    <w:rsid w:val="002A7B41"/>
    <w:rsid w:val="002B0683"/>
    <w:rsid w:val="002B170A"/>
    <w:rsid w:val="002B2008"/>
    <w:rsid w:val="002B20C0"/>
    <w:rsid w:val="002B2ADC"/>
    <w:rsid w:val="002B3D1D"/>
    <w:rsid w:val="002B4434"/>
    <w:rsid w:val="002B5C85"/>
    <w:rsid w:val="002B7B69"/>
    <w:rsid w:val="002B7BE2"/>
    <w:rsid w:val="002B7E1D"/>
    <w:rsid w:val="002C032D"/>
    <w:rsid w:val="002C035B"/>
    <w:rsid w:val="002C113E"/>
    <w:rsid w:val="002C1B52"/>
    <w:rsid w:val="002C1E36"/>
    <w:rsid w:val="002C22E9"/>
    <w:rsid w:val="002C25B4"/>
    <w:rsid w:val="002C274B"/>
    <w:rsid w:val="002C27AE"/>
    <w:rsid w:val="002C3C9A"/>
    <w:rsid w:val="002C3DD2"/>
    <w:rsid w:val="002C3F04"/>
    <w:rsid w:val="002C4086"/>
    <w:rsid w:val="002C5BE1"/>
    <w:rsid w:val="002C6546"/>
    <w:rsid w:val="002D004B"/>
    <w:rsid w:val="002D0586"/>
    <w:rsid w:val="002D0D30"/>
    <w:rsid w:val="002D13F1"/>
    <w:rsid w:val="002D26EA"/>
    <w:rsid w:val="002D53DD"/>
    <w:rsid w:val="002D5537"/>
    <w:rsid w:val="002D5619"/>
    <w:rsid w:val="002D7330"/>
    <w:rsid w:val="002D7ABA"/>
    <w:rsid w:val="002D7FCE"/>
    <w:rsid w:val="002E0699"/>
    <w:rsid w:val="002E09CD"/>
    <w:rsid w:val="002E24A8"/>
    <w:rsid w:val="002E290E"/>
    <w:rsid w:val="002E2CFE"/>
    <w:rsid w:val="002E32E0"/>
    <w:rsid w:val="002E38A6"/>
    <w:rsid w:val="002E47D6"/>
    <w:rsid w:val="002E5B84"/>
    <w:rsid w:val="002E5FDF"/>
    <w:rsid w:val="002E61D1"/>
    <w:rsid w:val="002E6795"/>
    <w:rsid w:val="002E6F20"/>
    <w:rsid w:val="002E745D"/>
    <w:rsid w:val="002F124E"/>
    <w:rsid w:val="002F22BD"/>
    <w:rsid w:val="002F2A2D"/>
    <w:rsid w:val="002F427E"/>
    <w:rsid w:val="002F51FE"/>
    <w:rsid w:val="002F6901"/>
    <w:rsid w:val="003001AA"/>
    <w:rsid w:val="0030130D"/>
    <w:rsid w:val="00302C00"/>
    <w:rsid w:val="00302C03"/>
    <w:rsid w:val="003035B3"/>
    <w:rsid w:val="00303F25"/>
    <w:rsid w:val="003044FD"/>
    <w:rsid w:val="00304E70"/>
    <w:rsid w:val="00305BB0"/>
    <w:rsid w:val="00305F3A"/>
    <w:rsid w:val="00306D02"/>
    <w:rsid w:val="00307F7C"/>
    <w:rsid w:val="003109E4"/>
    <w:rsid w:val="00310A3F"/>
    <w:rsid w:val="00311EED"/>
    <w:rsid w:val="00313108"/>
    <w:rsid w:val="003150EE"/>
    <w:rsid w:val="003158B2"/>
    <w:rsid w:val="00316141"/>
    <w:rsid w:val="00316F18"/>
    <w:rsid w:val="00320173"/>
    <w:rsid w:val="00321B14"/>
    <w:rsid w:val="00322243"/>
    <w:rsid w:val="003229F1"/>
    <w:rsid w:val="00322BE9"/>
    <w:rsid w:val="00323479"/>
    <w:rsid w:val="00323ABC"/>
    <w:rsid w:val="003241D3"/>
    <w:rsid w:val="0032424A"/>
    <w:rsid w:val="0032435D"/>
    <w:rsid w:val="0032631B"/>
    <w:rsid w:val="00326466"/>
    <w:rsid w:val="00326845"/>
    <w:rsid w:val="003270F5"/>
    <w:rsid w:val="00330B66"/>
    <w:rsid w:val="00332BD1"/>
    <w:rsid w:val="00333478"/>
    <w:rsid w:val="0033426A"/>
    <w:rsid w:val="00334F57"/>
    <w:rsid w:val="003351BF"/>
    <w:rsid w:val="0033536D"/>
    <w:rsid w:val="003356FB"/>
    <w:rsid w:val="00335DE4"/>
    <w:rsid w:val="0033747D"/>
    <w:rsid w:val="00337957"/>
    <w:rsid w:val="00337B6B"/>
    <w:rsid w:val="0034195D"/>
    <w:rsid w:val="00341B07"/>
    <w:rsid w:val="00341F01"/>
    <w:rsid w:val="00341F5B"/>
    <w:rsid w:val="003421DC"/>
    <w:rsid w:val="00343A53"/>
    <w:rsid w:val="00343AE9"/>
    <w:rsid w:val="00343DB1"/>
    <w:rsid w:val="00343F9F"/>
    <w:rsid w:val="00344636"/>
    <w:rsid w:val="00344DDB"/>
    <w:rsid w:val="00345771"/>
    <w:rsid w:val="00345D71"/>
    <w:rsid w:val="00346150"/>
    <w:rsid w:val="003466FB"/>
    <w:rsid w:val="00347587"/>
    <w:rsid w:val="0035183B"/>
    <w:rsid w:val="00352339"/>
    <w:rsid w:val="00352598"/>
    <w:rsid w:val="00352A03"/>
    <w:rsid w:val="00353B56"/>
    <w:rsid w:val="00354732"/>
    <w:rsid w:val="0035505A"/>
    <w:rsid w:val="003553FD"/>
    <w:rsid w:val="00355CCA"/>
    <w:rsid w:val="00356290"/>
    <w:rsid w:val="00356A27"/>
    <w:rsid w:val="00357252"/>
    <w:rsid w:val="003573A0"/>
    <w:rsid w:val="00357B01"/>
    <w:rsid w:val="00360AC8"/>
    <w:rsid w:val="00361851"/>
    <w:rsid w:val="00361991"/>
    <w:rsid w:val="00361E85"/>
    <w:rsid w:val="00362599"/>
    <w:rsid w:val="00363221"/>
    <w:rsid w:val="003638F7"/>
    <w:rsid w:val="00363ACA"/>
    <w:rsid w:val="00363DDA"/>
    <w:rsid w:val="00364C08"/>
    <w:rsid w:val="00367E90"/>
    <w:rsid w:val="0037069B"/>
    <w:rsid w:val="00370788"/>
    <w:rsid w:val="00370DD7"/>
    <w:rsid w:val="00370F0F"/>
    <w:rsid w:val="003710F6"/>
    <w:rsid w:val="003727A0"/>
    <w:rsid w:val="003731F7"/>
    <w:rsid w:val="003733A4"/>
    <w:rsid w:val="0037347F"/>
    <w:rsid w:val="00373631"/>
    <w:rsid w:val="0037376A"/>
    <w:rsid w:val="00374531"/>
    <w:rsid w:val="00374D5C"/>
    <w:rsid w:val="00374FF2"/>
    <w:rsid w:val="00375293"/>
    <w:rsid w:val="00376172"/>
    <w:rsid w:val="003772BA"/>
    <w:rsid w:val="0037734A"/>
    <w:rsid w:val="0037760F"/>
    <w:rsid w:val="00380B57"/>
    <w:rsid w:val="00380F75"/>
    <w:rsid w:val="00381432"/>
    <w:rsid w:val="003819D7"/>
    <w:rsid w:val="0038220E"/>
    <w:rsid w:val="0038249F"/>
    <w:rsid w:val="00382FED"/>
    <w:rsid w:val="00383EB0"/>
    <w:rsid w:val="0038482D"/>
    <w:rsid w:val="003855E5"/>
    <w:rsid w:val="00385B62"/>
    <w:rsid w:val="00385EBE"/>
    <w:rsid w:val="003862BB"/>
    <w:rsid w:val="003867E6"/>
    <w:rsid w:val="0038790E"/>
    <w:rsid w:val="00390154"/>
    <w:rsid w:val="00390473"/>
    <w:rsid w:val="00390C41"/>
    <w:rsid w:val="0039163A"/>
    <w:rsid w:val="003927E7"/>
    <w:rsid w:val="00393320"/>
    <w:rsid w:val="003934DB"/>
    <w:rsid w:val="0039366E"/>
    <w:rsid w:val="00393FD0"/>
    <w:rsid w:val="00394ABE"/>
    <w:rsid w:val="0039513B"/>
    <w:rsid w:val="00395430"/>
    <w:rsid w:val="00395EE9"/>
    <w:rsid w:val="00396BEB"/>
    <w:rsid w:val="00396F4A"/>
    <w:rsid w:val="00397014"/>
    <w:rsid w:val="00397741"/>
    <w:rsid w:val="00397AA6"/>
    <w:rsid w:val="00397CFB"/>
    <w:rsid w:val="003A07C0"/>
    <w:rsid w:val="003A0A32"/>
    <w:rsid w:val="003A1160"/>
    <w:rsid w:val="003A1240"/>
    <w:rsid w:val="003A4668"/>
    <w:rsid w:val="003A4B86"/>
    <w:rsid w:val="003A4F74"/>
    <w:rsid w:val="003A568F"/>
    <w:rsid w:val="003A7891"/>
    <w:rsid w:val="003B055F"/>
    <w:rsid w:val="003B14ED"/>
    <w:rsid w:val="003B1753"/>
    <w:rsid w:val="003B24D9"/>
    <w:rsid w:val="003B2B12"/>
    <w:rsid w:val="003B34C8"/>
    <w:rsid w:val="003B436B"/>
    <w:rsid w:val="003B45C1"/>
    <w:rsid w:val="003B48BE"/>
    <w:rsid w:val="003B578D"/>
    <w:rsid w:val="003B5CA3"/>
    <w:rsid w:val="003B5DDB"/>
    <w:rsid w:val="003B6CBE"/>
    <w:rsid w:val="003C0730"/>
    <w:rsid w:val="003C0BAC"/>
    <w:rsid w:val="003C2479"/>
    <w:rsid w:val="003C2AA7"/>
    <w:rsid w:val="003C2D75"/>
    <w:rsid w:val="003C2D8D"/>
    <w:rsid w:val="003C30B3"/>
    <w:rsid w:val="003C4DF2"/>
    <w:rsid w:val="003C5293"/>
    <w:rsid w:val="003C550F"/>
    <w:rsid w:val="003C5D80"/>
    <w:rsid w:val="003C6212"/>
    <w:rsid w:val="003C629F"/>
    <w:rsid w:val="003C6A6C"/>
    <w:rsid w:val="003C6EA5"/>
    <w:rsid w:val="003C6EAC"/>
    <w:rsid w:val="003C7453"/>
    <w:rsid w:val="003D01E2"/>
    <w:rsid w:val="003D02AF"/>
    <w:rsid w:val="003D0B77"/>
    <w:rsid w:val="003D1123"/>
    <w:rsid w:val="003D1219"/>
    <w:rsid w:val="003D1862"/>
    <w:rsid w:val="003D2106"/>
    <w:rsid w:val="003D23A6"/>
    <w:rsid w:val="003D26C4"/>
    <w:rsid w:val="003D2F20"/>
    <w:rsid w:val="003D4796"/>
    <w:rsid w:val="003D49F8"/>
    <w:rsid w:val="003D5595"/>
    <w:rsid w:val="003D5C1E"/>
    <w:rsid w:val="003D605A"/>
    <w:rsid w:val="003D72BE"/>
    <w:rsid w:val="003D779B"/>
    <w:rsid w:val="003E0F0A"/>
    <w:rsid w:val="003E2293"/>
    <w:rsid w:val="003E2B3B"/>
    <w:rsid w:val="003E2C30"/>
    <w:rsid w:val="003E365E"/>
    <w:rsid w:val="003E3F0D"/>
    <w:rsid w:val="003E46E7"/>
    <w:rsid w:val="003E4F8D"/>
    <w:rsid w:val="003E5055"/>
    <w:rsid w:val="003E5C2D"/>
    <w:rsid w:val="003E692B"/>
    <w:rsid w:val="003E6B8D"/>
    <w:rsid w:val="003E6C4A"/>
    <w:rsid w:val="003E7D5C"/>
    <w:rsid w:val="003F0F67"/>
    <w:rsid w:val="003F12E3"/>
    <w:rsid w:val="003F1723"/>
    <w:rsid w:val="003F1B7D"/>
    <w:rsid w:val="003F2042"/>
    <w:rsid w:val="003F237D"/>
    <w:rsid w:val="003F31BF"/>
    <w:rsid w:val="003F34C8"/>
    <w:rsid w:val="003F3B87"/>
    <w:rsid w:val="003F554E"/>
    <w:rsid w:val="003F5988"/>
    <w:rsid w:val="003F7BCD"/>
    <w:rsid w:val="004008C3"/>
    <w:rsid w:val="00401668"/>
    <w:rsid w:val="00401986"/>
    <w:rsid w:val="0040199C"/>
    <w:rsid w:val="00401AEC"/>
    <w:rsid w:val="004024C3"/>
    <w:rsid w:val="004025CA"/>
    <w:rsid w:val="00402C0A"/>
    <w:rsid w:val="004038AC"/>
    <w:rsid w:val="00405BA3"/>
    <w:rsid w:val="00405CFF"/>
    <w:rsid w:val="00405E65"/>
    <w:rsid w:val="00406A3F"/>
    <w:rsid w:val="00406F4C"/>
    <w:rsid w:val="004070C2"/>
    <w:rsid w:val="00410CF7"/>
    <w:rsid w:val="00411AAC"/>
    <w:rsid w:val="004120DE"/>
    <w:rsid w:val="00412280"/>
    <w:rsid w:val="004122FC"/>
    <w:rsid w:val="0041312B"/>
    <w:rsid w:val="004134A5"/>
    <w:rsid w:val="00413B70"/>
    <w:rsid w:val="0041456A"/>
    <w:rsid w:val="00414CAC"/>
    <w:rsid w:val="00415970"/>
    <w:rsid w:val="00417E31"/>
    <w:rsid w:val="00420483"/>
    <w:rsid w:val="00421254"/>
    <w:rsid w:val="00421410"/>
    <w:rsid w:val="00421B40"/>
    <w:rsid w:val="00421B69"/>
    <w:rsid w:val="00422AD5"/>
    <w:rsid w:val="004232C5"/>
    <w:rsid w:val="00424171"/>
    <w:rsid w:val="00424474"/>
    <w:rsid w:val="00424AA4"/>
    <w:rsid w:val="00424D4A"/>
    <w:rsid w:val="004251D0"/>
    <w:rsid w:val="004253E3"/>
    <w:rsid w:val="00425CEB"/>
    <w:rsid w:val="00425EAB"/>
    <w:rsid w:val="00426BF2"/>
    <w:rsid w:val="00427447"/>
    <w:rsid w:val="00427BCF"/>
    <w:rsid w:val="00427FB9"/>
    <w:rsid w:val="00430289"/>
    <w:rsid w:val="00430A6D"/>
    <w:rsid w:val="004315FE"/>
    <w:rsid w:val="00431F28"/>
    <w:rsid w:val="00432991"/>
    <w:rsid w:val="00432F41"/>
    <w:rsid w:val="004330DD"/>
    <w:rsid w:val="00433241"/>
    <w:rsid w:val="004337BB"/>
    <w:rsid w:val="00433A87"/>
    <w:rsid w:val="00433F86"/>
    <w:rsid w:val="00437DD1"/>
    <w:rsid w:val="00440353"/>
    <w:rsid w:val="0044055C"/>
    <w:rsid w:val="004409B9"/>
    <w:rsid w:val="00440FEA"/>
    <w:rsid w:val="0044121C"/>
    <w:rsid w:val="0044130D"/>
    <w:rsid w:val="00441364"/>
    <w:rsid w:val="00441DF5"/>
    <w:rsid w:val="00443716"/>
    <w:rsid w:val="0044396B"/>
    <w:rsid w:val="00444BA3"/>
    <w:rsid w:val="00447DFE"/>
    <w:rsid w:val="00450633"/>
    <w:rsid w:val="00450A6E"/>
    <w:rsid w:val="00450B04"/>
    <w:rsid w:val="00450B58"/>
    <w:rsid w:val="004521DF"/>
    <w:rsid w:val="004528D6"/>
    <w:rsid w:val="00453685"/>
    <w:rsid w:val="00453786"/>
    <w:rsid w:val="00453BE4"/>
    <w:rsid w:val="00453FDB"/>
    <w:rsid w:val="004542A9"/>
    <w:rsid w:val="004542B5"/>
    <w:rsid w:val="004554CE"/>
    <w:rsid w:val="004559FB"/>
    <w:rsid w:val="00455CD8"/>
    <w:rsid w:val="004573E2"/>
    <w:rsid w:val="0045754B"/>
    <w:rsid w:val="00457AEA"/>
    <w:rsid w:val="00457CC7"/>
    <w:rsid w:val="00460CB4"/>
    <w:rsid w:val="00461430"/>
    <w:rsid w:val="00461ED7"/>
    <w:rsid w:val="00462AEB"/>
    <w:rsid w:val="004636D4"/>
    <w:rsid w:val="0046383F"/>
    <w:rsid w:val="00463A82"/>
    <w:rsid w:val="00463C00"/>
    <w:rsid w:val="004646F9"/>
    <w:rsid w:val="004650A3"/>
    <w:rsid w:val="004658AF"/>
    <w:rsid w:val="00465C65"/>
    <w:rsid w:val="004704DD"/>
    <w:rsid w:val="00470DFE"/>
    <w:rsid w:val="00471E17"/>
    <w:rsid w:val="004727F4"/>
    <w:rsid w:val="00473663"/>
    <w:rsid w:val="00473857"/>
    <w:rsid w:val="00473DDF"/>
    <w:rsid w:val="0047463A"/>
    <w:rsid w:val="004749CE"/>
    <w:rsid w:val="00474BB0"/>
    <w:rsid w:val="00474F27"/>
    <w:rsid w:val="00475565"/>
    <w:rsid w:val="00476257"/>
    <w:rsid w:val="004767CD"/>
    <w:rsid w:val="00480283"/>
    <w:rsid w:val="00480836"/>
    <w:rsid w:val="0048129A"/>
    <w:rsid w:val="0048167B"/>
    <w:rsid w:val="00481CCD"/>
    <w:rsid w:val="00481F12"/>
    <w:rsid w:val="0048218E"/>
    <w:rsid w:val="00482608"/>
    <w:rsid w:val="00482D38"/>
    <w:rsid w:val="004833B2"/>
    <w:rsid w:val="00483B79"/>
    <w:rsid w:val="00484BD3"/>
    <w:rsid w:val="00486286"/>
    <w:rsid w:val="00486762"/>
    <w:rsid w:val="0048720D"/>
    <w:rsid w:val="00487C53"/>
    <w:rsid w:val="00487C67"/>
    <w:rsid w:val="00487E2C"/>
    <w:rsid w:val="004909DC"/>
    <w:rsid w:val="00490E8F"/>
    <w:rsid w:val="00491800"/>
    <w:rsid w:val="004919FE"/>
    <w:rsid w:val="00492726"/>
    <w:rsid w:val="0049276A"/>
    <w:rsid w:val="00492C90"/>
    <w:rsid w:val="00493003"/>
    <w:rsid w:val="004931DB"/>
    <w:rsid w:val="004932F1"/>
    <w:rsid w:val="004934E0"/>
    <w:rsid w:val="0049356B"/>
    <w:rsid w:val="00493827"/>
    <w:rsid w:val="00493AC4"/>
    <w:rsid w:val="00493AE1"/>
    <w:rsid w:val="00493D1C"/>
    <w:rsid w:val="00493F81"/>
    <w:rsid w:val="00495121"/>
    <w:rsid w:val="00495A1E"/>
    <w:rsid w:val="00496875"/>
    <w:rsid w:val="004976E5"/>
    <w:rsid w:val="00497FE3"/>
    <w:rsid w:val="004A0164"/>
    <w:rsid w:val="004A07B1"/>
    <w:rsid w:val="004A1B55"/>
    <w:rsid w:val="004A2492"/>
    <w:rsid w:val="004A3D4C"/>
    <w:rsid w:val="004A44E7"/>
    <w:rsid w:val="004A4A06"/>
    <w:rsid w:val="004A4EA1"/>
    <w:rsid w:val="004A52F4"/>
    <w:rsid w:val="004A5BDD"/>
    <w:rsid w:val="004A5FB1"/>
    <w:rsid w:val="004A639B"/>
    <w:rsid w:val="004A6EBC"/>
    <w:rsid w:val="004A6F44"/>
    <w:rsid w:val="004A6FA5"/>
    <w:rsid w:val="004A7871"/>
    <w:rsid w:val="004A7ED5"/>
    <w:rsid w:val="004B017E"/>
    <w:rsid w:val="004B07D5"/>
    <w:rsid w:val="004B07F9"/>
    <w:rsid w:val="004B0F99"/>
    <w:rsid w:val="004B138A"/>
    <w:rsid w:val="004B1745"/>
    <w:rsid w:val="004B1F64"/>
    <w:rsid w:val="004B23DD"/>
    <w:rsid w:val="004B2EBC"/>
    <w:rsid w:val="004B3601"/>
    <w:rsid w:val="004B4861"/>
    <w:rsid w:val="004B4939"/>
    <w:rsid w:val="004B4D11"/>
    <w:rsid w:val="004B576F"/>
    <w:rsid w:val="004B58E2"/>
    <w:rsid w:val="004B6282"/>
    <w:rsid w:val="004B79A0"/>
    <w:rsid w:val="004B7B77"/>
    <w:rsid w:val="004B7C13"/>
    <w:rsid w:val="004B7F58"/>
    <w:rsid w:val="004C004D"/>
    <w:rsid w:val="004C0064"/>
    <w:rsid w:val="004C1A4E"/>
    <w:rsid w:val="004C2431"/>
    <w:rsid w:val="004C328B"/>
    <w:rsid w:val="004C3DD2"/>
    <w:rsid w:val="004C5D30"/>
    <w:rsid w:val="004C63A1"/>
    <w:rsid w:val="004C6C1E"/>
    <w:rsid w:val="004C6D7D"/>
    <w:rsid w:val="004C7AE9"/>
    <w:rsid w:val="004D132D"/>
    <w:rsid w:val="004D14DF"/>
    <w:rsid w:val="004D1577"/>
    <w:rsid w:val="004D1C0C"/>
    <w:rsid w:val="004D3955"/>
    <w:rsid w:val="004D435E"/>
    <w:rsid w:val="004D5F1A"/>
    <w:rsid w:val="004D61BD"/>
    <w:rsid w:val="004D6493"/>
    <w:rsid w:val="004D66E4"/>
    <w:rsid w:val="004D706C"/>
    <w:rsid w:val="004D740E"/>
    <w:rsid w:val="004D7563"/>
    <w:rsid w:val="004E1D3D"/>
    <w:rsid w:val="004E28CC"/>
    <w:rsid w:val="004E299E"/>
    <w:rsid w:val="004E4190"/>
    <w:rsid w:val="004E453A"/>
    <w:rsid w:val="004E50F8"/>
    <w:rsid w:val="004E531D"/>
    <w:rsid w:val="004E614E"/>
    <w:rsid w:val="004E6338"/>
    <w:rsid w:val="004E663B"/>
    <w:rsid w:val="004E6D2C"/>
    <w:rsid w:val="004E74BF"/>
    <w:rsid w:val="004E7ADD"/>
    <w:rsid w:val="004F0D47"/>
    <w:rsid w:val="004F0DB5"/>
    <w:rsid w:val="004F132B"/>
    <w:rsid w:val="004F2737"/>
    <w:rsid w:val="004F2E27"/>
    <w:rsid w:val="004F4F03"/>
    <w:rsid w:val="004F565B"/>
    <w:rsid w:val="004F577F"/>
    <w:rsid w:val="004F57DC"/>
    <w:rsid w:val="004F5BF0"/>
    <w:rsid w:val="004F6002"/>
    <w:rsid w:val="004F6095"/>
    <w:rsid w:val="004F6F66"/>
    <w:rsid w:val="004F7B5A"/>
    <w:rsid w:val="005000A1"/>
    <w:rsid w:val="0050090E"/>
    <w:rsid w:val="005009EF"/>
    <w:rsid w:val="00501A9F"/>
    <w:rsid w:val="00501AFF"/>
    <w:rsid w:val="00501FF8"/>
    <w:rsid w:val="0050248B"/>
    <w:rsid w:val="0050276F"/>
    <w:rsid w:val="00502C67"/>
    <w:rsid w:val="005032F8"/>
    <w:rsid w:val="00504313"/>
    <w:rsid w:val="005048ED"/>
    <w:rsid w:val="00504A26"/>
    <w:rsid w:val="00504ABC"/>
    <w:rsid w:val="00504F61"/>
    <w:rsid w:val="00504FB8"/>
    <w:rsid w:val="00505025"/>
    <w:rsid w:val="00505D03"/>
    <w:rsid w:val="00506358"/>
    <w:rsid w:val="005073B2"/>
    <w:rsid w:val="0051036C"/>
    <w:rsid w:val="00510798"/>
    <w:rsid w:val="00510D36"/>
    <w:rsid w:val="005119A1"/>
    <w:rsid w:val="00511BA7"/>
    <w:rsid w:val="005137D3"/>
    <w:rsid w:val="00513D95"/>
    <w:rsid w:val="005144A3"/>
    <w:rsid w:val="005147F8"/>
    <w:rsid w:val="00515A80"/>
    <w:rsid w:val="00516553"/>
    <w:rsid w:val="00516AA5"/>
    <w:rsid w:val="00516EF9"/>
    <w:rsid w:val="00517328"/>
    <w:rsid w:val="00517A82"/>
    <w:rsid w:val="00517E2E"/>
    <w:rsid w:val="00517F05"/>
    <w:rsid w:val="00517FB6"/>
    <w:rsid w:val="00520EA1"/>
    <w:rsid w:val="00522F32"/>
    <w:rsid w:val="00522FAA"/>
    <w:rsid w:val="00523C10"/>
    <w:rsid w:val="005246D9"/>
    <w:rsid w:val="00526889"/>
    <w:rsid w:val="00527046"/>
    <w:rsid w:val="005270B9"/>
    <w:rsid w:val="005273C6"/>
    <w:rsid w:val="00531493"/>
    <w:rsid w:val="00531FB5"/>
    <w:rsid w:val="005321E2"/>
    <w:rsid w:val="0053256D"/>
    <w:rsid w:val="00532EB2"/>
    <w:rsid w:val="00533DB7"/>
    <w:rsid w:val="005340A6"/>
    <w:rsid w:val="005340E2"/>
    <w:rsid w:val="005343DA"/>
    <w:rsid w:val="00534D47"/>
    <w:rsid w:val="00534EFE"/>
    <w:rsid w:val="00536EFF"/>
    <w:rsid w:val="00537258"/>
    <w:rsid w:val="00537512"/>
    <w:rsid w:val="00537B23"/>
    <w:rsid w:val="00540133"/>
    <w:rsid w:val="005402B5"/>
    <w:rsid w:val="00540802"/>
    <w:rsid w:val="0054139C"/>
    <w:rsid w:val="00541D6F"/>
    <w:rsid w:val="0054215D"/>
    <w:rsid w:val="00542D65"/>
    <w:rsid w:val="00543550"/>
    <w:rsid w:val="00543B1C"/>
    <w:rsid w:val="00543CF6"/>
    <w:rsid w:val="0054474F"/>
    <w:rsid w:val="0054491E"/>
    <w:rsid w:val="0054523E"/>
    <w:rsid w:val="005456B0"/>
    <w:rsid w:val="00545EE7"/>
    <w:rsid w:val="00546068"/>
    <w:rsid w:val="00547B86"/>
    <w:rsid w:val="00547FDE"/>
    <w:rsid w:val="005504E8"/>
    <w:rsid w:val="00550C9C"/>
    <w:rsid w:val="00551178"/>
    <w:rsid w:val="0055183F"/>
    <w:rsid w:val="005523C4"/>
    <w:rsid w:val="00552474"/>
    <w:rsid w:val="005527F0"/>
    <w:rsid w:val="0055333B"/>
    <w:rsid w:val="00554934"/>
    <w:rsid w:val="00554B8C"/>
    <w:rsid w:val="00554D45"/>
    <w:rsid w:val="005558B0"/>
    <w:rsid w:val="00555F8B"/>
    <w:rsid w:val="00556768"/>
    <w:rsid w:val="00556EBA"/>
    <w:rsid w:val="00557472"/>
    <w:rsid w:val="005579B7"/>
    <w:rsid w:val="005600B6"/>
    <w:rsid w:val="00560628"/>
    <w:rsid w:val="00561C74"/>
    <w:rsid w:val="00562825"/>
    <w:rsid w:val="0056303F"/>
    <w:rsid w:val="005644B8"/>
    <w:rsid w:val="00565354"/>
    <w:rsid w:val="00565745"/>
    <w:rsid w:val="00565766"/>
    <w:rsid w:val="00566930"/>
    <w:rsid w:val="00570F5B"/>
    <w:rsid w:val="00571462"/>
    <w:rsid w:val="00571639"/>
    <w:rsid w:val="00572301"/>
    <w:rsid w:val="00572C11"/>
    <w:rsid w:val="00572ED5"/>
    <w:rsid w:val="005730F9"/>
    <w:rsid w:val="00573392"/>
    <w:rsid w:val="00574A33"/>
    <w:rsid w:val="005755FD"/>
    <w:rsid w:val="00576041"/>
    <w:rsid w:val="005763EA"/>
    <w:rsid w:val="005768C5"/>
    <w:rsid w:val="00576E98"/>
    <w:rsid w:val="00577F44"/>
    <w:rsid w:val="0058083E"/>
    <w:rsid w:val="00580FD7"/>
    <w:rsid w:val="00580FF6"/>
    <w:rsid w:val="00583B77"/>
    <w:rsid w:val="00584269"/>
    <w:rsid w:val="00585141"/>
    <w:rsid w:val="00585445"/>
    <w:rsid w:val="005857A9"/>
    <w:rsid w:val="00585834"/>
    <w:rsid w:val="005864EB"/>
    <w:rsid w:val="00586648"/>
    <w:rsid w:val="00586950"/>
    <w:rsid w:val="00587196"/>
    <w:rsid w:val="00587F6C"/>
    <w:rsid w:val="0059002E"/>
    <w:rsid w:val="00590D14"/>
    <w:rsid w:val="00591024"/>
    <w:rsid w:val="00591DFE"/>
    <w:rsid w:val="005920FD"/>
    <w:rsid w:val="00592318"/>
    <w:rsid w:val="00592994"/>
    <w:rsid w:val="00593A26"/>
    <w:rsid w:val="00593B21"/>
    <w:rsid w:val="005945C5"/>
    <w:rsid w:val="0059489E"/>
    <w:rsid w:val="005948FD"/>
    <w:rsid w:val="005951F4"/>
    <w:rsid w:val="0059602A"/>
    <w:rsid w:val="00596776"/>
    <w:rsid w:val="00596EF2"/>
    <w:rsid w:val="005970F3"/>
    <w:rsid w:val="0059711F"/>
    <w:rsid w:val="0059764B"/>
    <w:rsid w:val="00597C68"/>
    <w:rsid w:val="00597F6A"/>
    <w:rsid w:val="005A11F4"/>
    <w:rsid w:val="005A14EC"/>
    <w:rsid w:val="005A1CCA"/>
    <w:rsid w:val="005A1E72"/>
    <w:rsid w:val="005A32F2"/>
    <w:rsid w:val="005A4932"/>
    <w:rsid w:val="005A4A55"/>
    <w:rsid w:val="005A55F4"/>
    <w:rsid w:val="005A5A0D"/>
    <w:rsid w:val="005A5AD2"/>
    <w:rsid w:val="005A6B4F"/>
    <w:rsid w:val="005B0061"/>
    <w:rsid w:val="005B190E"/>
    <w:rsid w:val="005B1B79"/>
    <w:rsid w:val="005B2502"/>
    <w:rsid w:val="005B3093"/>
    <w:rsid w:val="005B3F68"/>
    <w:rsid w:val="005B429B"/>
    <w:rsid w:val="005B4C3C"/>
    <w:rsid w:val="005B7680"/>
    <w:rsid w:val="005B7B21"/>
    <w:rsid w:val="005C0535"/>
    <w:rsid w:val="005C2237"/>
    <w:rsid w:val="005C474F"/>
    <w:rsid w:val="005C4FD4"/>
    <w:rsid w:val="005C5504"/>
    <w:rsid w:val="005C6B22"/>
    <w:rsid w:val="005C719A"/>
    <w:rsid w:val="005C71E1"/>
    <w:rsid w:val="005C7C78"/>
    <w:rsid w:val="005D09D7"/>
    <w:rsid w:val="005D131E"/>
    <w:rsid w:val="005D33EB"/>
    <w:rsid w:val="005D4464"/>
    <w:rsid w:val="005D5B36"/>
    <w:rsid w:val="005D629B"/>
    <w:rsid w:val="005D653C"/>
    <w:rsid w:val="005D67AA"/>
    <w:rsid w:val="005E0FB7"/>
    <w:rsid w:val="005E2619"/>
    <w:rsid w:val="005E2658"/>
    <w:rsid w:val="005E36CE"/>
    <w:rsid w:val="005E4EE9"/>
    <w:rsid w:val="005E52D1"/>
    <w:rsid w:val="005E5647"/>
    <w:rsid w:val="005E6C29"/>
    <w:rsid w:val="005E714F"/>
    <w:rsid w:val="005E74AB"/>
    <w:rsid w:val="005F231D"/>
    <w:rsid w:val="005F3715"/>
    <w:rsid w:val="005F38F1"/>
    <w:rsid w:val="005F3DF9"/>
    <w:rsid w:val="005F4657"/>
    <w:rsid w:val="005F4AFC"/>
    <w:rsid w:val="005F54D6"/>
    <w:rsid w:val="005F6886"/>
    <w:rsid w:val="005F7608"/>
    <w:rsid w:val="005F7700"/>
    <w:rsid w:val="00600172"/>
    <w:rsid w:val="00600D8A"/>
    <w:rsid w:val="00601200"/>
    <w:rsid w:val="0060154B"/>
    <w:rsid w:val="006017FD"/>
    <w:rsid w:val="006028C1"/>
    <w:rsid w:val="00603B54"/>
    <w:rsid w:val="00603C97"/>
    <w:rsid w:val="00604556"/>
    <w:rsid w:val="0060472F"/>
    <w:rsid w:val="00604E14"/>
    <w:rsid w:val="0060537A"/>
    <w:rsid w:val="00605B8C"/>
    <w:rsid w:val="00605CDA"/>
    <w:rsid w:val="00605EE0"/>
    <w:rsid w:val="00606765"/>
    <w:rsid w:val="00606F50"/>
    <w:rsid w:val="00606F77"/>
    <w:rsid w:val="006079EF"/>
    <w:rsid w:val="006104CC"/>
    <w:rsid w:val="00612162"/>
    <w:rsid w:val="0061369E"/>
    <w:rsid w:val="0061391E"/>
    <w:rsid w:val="006145C0"/>
    <w:rsid w:val="00614BC8"/>
    <w:rsid w:val="00614EB6"/>
    <w:rsid w:val="006152B0"/>
    <w:rsid w:val="006157AE"/>
    <w:rsid w:val="00615EC6"/>
    <w:rsid w:val="00616053"/>
    <w:rsid w:val="00616E8E"/>
    <w:rsid w:val="00617009"/>
    <w:rsid w:val="00617114"/>
    <w:rsid w:val="00617602"/>
    <w:rsid w:val="006201BE"/>
    <w:rsid w:val="00620740"/>
    <w:rsid w:val="00621492"/>
    <w:rsid w:val="006226A0"/>
    <w:rsid w:val="00622714"/>
    <w:rsid w:val="0062302F"/>
    <w:rsid w:val="006231DB"/>
    <w:rsid w:val="0062342D"/>
    <w:rsid w:val="006237FF"/>
    <w:rsid w:val="00623A3D"/>
    <w:rsid w:val="006244C5"/>
    <w:rsid w:val="0062550D"/>
    <w:rsid w:val="00625CC2"/>
    <w:rsid w:val="00627014"/>
    <w:rsid w:val="00627DF3"/>
    <w:rsid w:val="0063042E"/>
    <w:rsid w:val="00630CDD"/>
    <w:rsid w:val="006311E6"/>
    <w:rsid w:val="00631EFE"/>
    <w:rsid w:val="00633472"/>
    <w:rsid w:val="006335A6"/>
    <w:rsid w:val="0063485A"/>
    <w:rsid w:val="00634ED4"/>
    <w:rsid w:val="00635055"/>
    <w:rsid w:val="00635151"/>
    <w:rsid w:val="00635520"/>
    <w:rsid w:val="00635FD6"/>
    <w:rsid w:val="0064044E"/>
    <w:rsid w:val="006404F7"/>
    <w:rsid w:val="00640F44"/>
    <w:rsid w:val="006413CA"/>
    <w:rsid w:val="00641942"/>
    <w:rsid w:val="0064253C"/>
    <w:rsid w:val="006428D4"/>
    <w:rsid w:val="00643593"/>
    <w:rsid w:val="00643F27"/>
    <w:rsid w:val="00643F59"/>
    <w:rsid w:val="006447AC"/>
    <w:rsid w:val="00646124"/>
    <w:rsid w:val="00646734"/>
    <w:rsid w:val="00647AE5"/>
    <w:rsid w:val="006525E8"/>
    <w:rsid w:val="00652B14"/>
    <w:rsid w:val="00652DE5"/>
    <w:rsid w:val="006535BE"/>
    <w:rsid w:val="00653A1C"/>
    <w:rsid w:val="00654070"/>
    <w:rsid w:val="00654A23"/>
    <w:rsid w:val="00654B41"/>
    <w:rsid w:val="00654DAC"/>
    <w:rsid w:val="00657F6F"/>
    <w:rsid w:val="006604C5"/>
    <w:rsid w:val="006616D4"/>
    <w:rsid w:val="00661C46"/>
    <w:rsid w:val="006626B7"/>
    <w:rsid w:val="00662CD1"/>
    <w:rsid w:val="0066359D"/>
    <w:rsid w:val="00663615"/>
    <w:rsid w:val="00663D5B"/>
    <w:rsid w:val="00665661"/>
    <w:rsid w:val="00666121"/>
    <w:rsid w:val="0066690F"/>
    <w:rsid w:val="00666A65"/>
    <w:rsid w:val="00667512"/>
    <w:rsid w:val="00667697"/>
    <w:rsid w:val="00671C12"/>
    <w:rsid w:val="00671FA2"/>
    <w:rsid w:val="00673063"/>
    <w:rsid w:val="00673FDE"/>
    <w:rsid w:val="00674F1B"/>
    <w:rsid w:val="006756CC"/>
    <w:rsid w:val="006757E2"/>
    <w:rsid w:val="00676571"/>
    <w:rsid w:val="006773A6"/>
    <w:rsid w:val="0068035B"/>
    <w:rsid w:val="00681479"/>
    <w:rsid w:val="0068219B"/>
    <w:rsid w:val="00683D82"/>
    <w:rsid w:val="00684941"/>
    <w:rsid w:val="00685358"/>
    <w:rsid w:val="00685494"/>
    <w:rsid w:val="00685BCA"/>
    <w:rsid w:val="00685D0B"/>
    <w:rsid w:val="00685D51"/>
    <w:rsid w:val="00690525"/>
    <w:rsid w:val="0069060E"/>
    <w:rsid w:val="00690B18"/>
    <w:rsid w:val="00690B19"/>
    <w:rsid w:val="00690B7A"/>
    <w:rsid w:val="00690E96"/>
    <w:rsid w:val="006912FC"/>
    <w:rsid w:val="0069147D"/>
    <w:rsid w:val="00691963"/>
    <w:rsid w:val="00691CB6"/>
    <w:rsid w:val="006923D9"/>
    <w:rsid w:val="00692C5B"/>
    <w:rsid w:val="0069443E"/>
    <w:rsid w:val="006945F0"/>
    <w:rsid w:val="0069465C"/>
    <w:rsid w:val="00694703"/>
    <w:rsid w:val="006956D8"/>
    <w:rsid w:val="006956DF"/>
    <w:rsid w:val="00695CA5"/>
    <w:rsid w:val="006968C2"/>
    <w:rsid w:val="006A1294"/>
    <w:rsid w:val="006A32DF"/>
    <w:rsid w:val="006A3987"/>
    <w:rsid w:val="006A4184"/>
    <w:rsid w:val="006A46D7"/>
    <w:rsid w:val="006A53DB"/>
    <w:rsid w:val="006A72F0"/>
    <w:rsid w:val="006A7842"/>
    <w:rsid w:val="006B033F"/>
    <w:rsid w:val="006B05EA"/>
    <w:rsid w:val="006B06BA"/>
    <w:rsid w:val="006B0CF7"/>
    <w:rsid w:val="006B1EF5"/>
    <w:rsid w:val="006B2AD9"/>
    <w:rsid w:val="006B352A"/>
    <w:rsid w:val="006B3FEB"/>
    <w:rsid w:val="006B4417"/>
    <w:rsid w:val="006B7EC9"/>
    <w:rsid w:val="006C00EA"/>
    <w:rsid w:val="006C00F9"/>
    <w:rsid w:val="006C0148"/>
    <w:rsid w:val="006C056C"/>
    <w:rsid w:val="006C0FFE"/>
    <w:rsid w:val="006C138C"/>
    <w:rsid w:val="006C15DA"/>
    <w:rsid w:val="006C304D"/>
    <w:rsid w:val="006C3144"/>
    <w:rsid w:val="006C3148"/>
    <w:rsid w:val="006C31E1"/>
    <w:rsid w:val="006C3D6B"/>
    <w:rsid w:val="006C42FA"/>
    <w:rsid w:val="006C4605"/>
    <w:rsid w:val="006C46A4"/>
    <w:rsid w:val="006C4A4F"/>
    <w:rsid w:val="006C5152"/>
    <w:rsid w:val="006C5C99"/>
    <w:rsid w:val="006C7FD1"/>
    <w:rsid w:val="006D0290"/>
    <w:rsid w:val="006D066F"/>
    <w:rsid w:val="006D20F8"/>
    <w:rsid w:val="006D26A7"/>
    <w:rsid w:val="006D3FC2"/>
    <w:rsid w:val="006D49B3"/>
    <w:rsid w:val="006D4F70"/>
    <w:rsid w:val="006D4FCC"/>
    <w:rsid w:val="006D5633"/>
    <w:rsid w:val="006D5D11"/>
    <w:rsid w:val="006D6050"/>
    <w:rsid w:val="006D63BC"/>
    <w:rsid w:val="006D6C93"/>
    <w:rsid w:val="006D7F4B"/>
    <w:rsid w:val="006E09E8"/>
    <w:rsid w:val="006E1093"/>
    <w:rsid w:val="006E1686"/>
    <w:rsid w:val="006E1E9B"/>
    <w:rsid w:val="006E223D"/>
    <w:rsid w:val="006E38DE"/>
    <w:rsid w:val="006E38FB"/>
    <w:rsid w:val="006E39BA"/>
    <w:rsid w:val="006E403B"/>
    <w:rsid w:val="006E4A11"/>
    <w:rsid w:val="006E4EFB"/>
    <w:rsid w:val="006E5A87"/>
    <w:rsid w:val="006E5C98"/>
    <w:rsid w:val="006E5CBF"/>
    <w:rsid w:val="006E5E4F"/>
    <w:rsid w:val="006E755E"/>
    <w:rsid w:val="006E76B2"/>
    <w:rsid w:val="006E7A41"/>
    <w:rsid w:val="006F1EEA"/>
    <w:rsid w:val="006F300C"/>
    <w:rsid w:val="006F382E"/>
    <w:rsid w:val="006F3D34"/>
    <w:rsid w:val="006F40BB"/>
    <w:rsid w:val="006F4809"/>
    <w:rsid w:val="006F51C1"/>
    <w:rsid w:val="006F5736"/>
    <w:rsid w:val="006F6460"/>
    <w:rsid w:val="006F6EA4"/>
    <w:rsid w:val="006F7208"/>
    <w:rsid w:val="006F77F9"/>
    <w:rsid w:val="006F7A42"/>
    <w:rsid w:val="0070260E"/>
    <w:rsid w:val="00702955"/>
    <w:rsid w:val="007031D2"/>
    <w:rsid w:val="007050AD"/>
    <w:rsid w:val="00706EA1"/>
    <w:rsid w:val="007100FB"/>
    <w:rsid w:val="0071062D"/>
    <w:rsid w:val="00710EAA"/>
    <w:rsid w:val="007117E6"/>
    <w:rsid w:val="00712139"/>
    <w:rsid w:val="0071216B"/>
    <w:rsid w:val="00712C18"/>
    <w:rsid w:val="007130FD"/>
    <w:rsid w:val="00714ACB"/>
    <w:rsid w:val="00715C53"/>
    <w:rsid w:val="00715DBB"/>
    <w:rsid w:val="007167D5"/>
    <w:rsid w:val="00720732"/>
    <w:rsid w:val="007207D6"/>
    <w:rsid w:val="00720BE5"/>
    <w:rsid w:val="00722768"/>
    <w:rsid w:val="00722F84"/>
    <w:rsid w:val="00723089"/>
    <w:rsid w:val="00723E04"/>
    <w:rsid w:val="00723E9A"/>
    <w:rsid w:val="00725B20"/>
    <w:rsid w:val="0072627B"/>
    <w:rsid w:val="00726809"/>
    <w:rsid w:val="007269D7"/>
    <w:rsid w:val="00727196"/>
    <w:rsid w:val="0073031A"/>
    <w:rsid w:val="0073194E"/>
    <w:rsid w:val="007329BE"/>
    <w:rsid w:val="007343F5"/>
    <w:rsid w:val="0073479C"/>
    <w:rsid w:val="00734EA8"/>
    <w:rsid w:val="00735238"/>
    <w:rsid w:val="0073569C"/>
    <w:rsid w:val="0073641D"/>
    <w:rsid w:val="00737B08"/>
    <w:rsid w:val="00737BF7"/>
    <w:rsid w:val="007408A0"/>
    <w:rsid w:val="00740E7C"/>
    <w:rsid w:val="00740EA6"/>
    <w:rsid w:val="00740EC1"/>
    <w:rsid w:val="007430F6"/>
    <w:rsid w:val="00743EF3"/>
    <w:rsid w:val="00744447"/>
    <w:rsid w:val="00745D2E"/>
    <w:rsid w:val="0074631E"/>
    <w:rsid w:val="00746713"/>
    <w:rsid w:val="007479BE"/>
    <w:rsid w:val="007514F8"/>
    <w:rsid w:val="00751DC3"/>
    <w:rsid w:val="0075216F"/>
    <w:rsid w:val="007521BB"/>
    <w:rsid w:val="007528E2"/>
    <w:rsid w:val="00752BD0"/>
    <w:rsid w:val="00752C9C"/>
    <w:rsid w:val="00752E54"/>
    <w:rsid w:val="00753799"/>
    <w:rsid w:val="00753D82"/>
    <w:rsid w:val="00753F81"/>
    <w:rsid w:val="00754E4D"/>
    <w:rsid w:val="007562AE"/>
    <w:rsid w:val="00757BE0"/>
    <w:rsid w:val="00760C6F"/>
    <w:rsid w:val="00760D3D"/>
    <w:rsid w:val="00761DB7"/>
    <w:rsid w:val="0076265A"/>
    <w:rsid w:val="007642A3"/>
    <w:rsid w:val="00764D29"/>
    <w:rsid w:val="00766D6D"/>
    <w:rsid w:val="0076758D"/>
    <w:rsid w:val="007675B8"/>
    <w:rsid w:val="00767C94"/>
    <w:rsid w:val="00770BBB"/>
    <w:rsid w:val="00771415"/>
    <w:rsid w:val="00772177"/>
    <w:rsid w:val="00772346"/>
    <w:rsid w:val="00772B08"/>
    <w:rsid w:val="00772BC7"/>
    <w:rsid w:val="0077440E"/>
    <w:rsid w:val="007749D7"/>
    <w:rsid w:val="007753E6"/>
    <w:rsid w:val="0077545C"/>
    <w:rsid w:val="00776327"/>
    <w:rsid w:val="00776B47"/>
    <w:rsid w:val="007770D7"/>
    <w:rsid w:val="007779A6"/>
    <w:rsid w:val="00777CE1"/>
    <w:rsid w:val="00777FFA"/>
    <w:rsid w:val="00780220"/>
    <w:rsid w:val="00780BBF"/>
    <w:rsid w:val="00781813"/>
    <w:rsid w:val="007820A9"/>
    <w:rsid w:val="0078232D"/>
    <w:rsid w:val="00782B2D"/>
    <w:rsid w:val="00782CA0"/>
    <w:rsid w:val="00782CD9"/>
    <w:rsid w:val="00783B1D"/>
    <w:rsid w:val="00783E75"/>
    <w:rsid w:val="007846D5"/>
    <w:rsid w:val="00784D1C"/>
    <w:rsid w:val="00784DC2"/>
    <w:rsid w:val="00785A6B"/>
    <w:rsid w:val="00785AD3"/>
    <w:rsid w:val="00785B76"/>
    <w:rsid w:val="00786F2B"/>
    <w:rsid w:val="00787793"/>
    <w:rsid w:val="00787AF9"/>
    <w:rsid w:val="00790EEE"/>
    <w:rsid w:val="00792C16"/>
    <w:rsid w:val="00793CDD"/>
    <w:rsid w:val="00794818"/>
    <w:rsid w:val="00795973"/>
    <w:rsid w:val="00795D19"/>
    <w:rsid w:val="0079638F"/>
    <w:rsid w:val="0079683D"/>
    <w:rsid w:val="0079697E"/>
    <w:rsid w:val="0079708C"/>
    <w:rsid w:val="0079712C"/>
    <w:rsid w:val="007A163E"/>
    <w:rsid w:val="007A1A03"/>
    <w:rsid w:val="007A1DA0"/>
    <w:rsid w:val="007A1FC7"/>
    <w:rsid w:val="007A2A07"/>
    <w:rsid w:val="007A2DDC"/>
    <w:rsid w:val="007A2E4A"/>
    <w:rsid w:val="007A2F38"/>
    <w:rsid w:val="007A44CA"/>
    <w:rsid w:val="007A5A39"/>
    <w:rsid w:val="007A6AE1"/>
    <w:rsid w:val="007A6B3F"/>
    <w:rsid w:val="007A6ED5"/>
    <w:rsid w:val="007B027D"/>
    <w:rsid w:val="007B06F2"/>
    <w:rsid w:val="007B19FA"/>
    <w:rsid w:val="007B1FC6"/>
    <w:rsid w:val="007B25A1"/>
    <w:rsid w:val="007B28DA"/>
    <w:rsid w:val="007B33C6"/>
    <w:rsid w:val="007B50DE"/>
    <w:rsid w:val="007B7E7A"/>
    <w:rsid w:val="007C0930"/>
    <w:rsid w:val="007C0F67"/>
    <w:rsid w:val="007C1C17"/>
    <w:rsid w:val="007C2A72"/>
    <w:rsid w:val="007C2C38"/>
    <w:rsid w:val="007C3109"/>
    <w:rsid w:val="007C3A30"/>
    <w:rsid w:val="007C4BCC"/>
    <w:rsid w:val="007C54AF"/>
    <w:rsid w:val="007C6212"/>
    <w:rsid w:val="007D0A33"/>
    <w:rsid w:val="007D13B0"/>
    <w:rsid w:val="007D1558"/>
    <w:rsid w:val="007D1860"/>
    <w:rsid w:val="007D1C6E"/>
    <w:rsid w:val="007D1D1F"/>
    <w:rsid w:val="007D2208"/>
    <w:rsid w:val="007D3A6F"/>
    <w:rsid w:val="007D445B"/>
    <w:rsid w:val="007D4BD3"/>
    <w:rsid w:val="007D5858"/>
    <w:rsid w:val="007D5A99"/>
    <w:rsid w:val="007D747A"/>
    <w:rsid w:val="007D7C80"/>
    <w:rsid w:val="007E068C"/>
    <w:rsid w:val="007E078E"/>
    <w:rsid w:val="007E097D"/>
    <w:rsid w:val="007E0B23"/>
    <w:rsid w:val="007E3836"/>
    <w:rsid w:val="007E3A88"/>
    <w:rsid w:val="007E4D5C"/>
    <w:rsid w:val="007E57BC"/>
    <w:rsid w:val="007E5DA7"/>
    <w:rsid w:val="007E602F"/>
    <w:rsid w:val="007E7A53"/>
    <w:rsid w:val="007E7C16"/>
    <w:rsid w:val="007E7E44"/>
    <w:rsid w:val="007F0BAF"/>
    <w:rsid w:val="007F0F28"/>
    <w:rsid w:val="007F4F11"/>
    <w:rsid w:val="007F6479"/>
    <w:rsid w:val="007F706B"/>
    <w:rsid w:val="007F7520"/>
    <w:rsid w:val="007F7CAA"/>
    <w:rsid w:val="00800600"/>
    <w:rsid w:val="00800985"/>
    <w:rsid w:val="00801375"/>
    <w:rsid w:val="00801E66"/>
    <w:rsid w:val="00802948"/>
    <w:rsid w:val="00802CFC"/>
    <w:rsid w:val="00803340"/>
    <w:rsid w:val="00804297"/>
    <w:rsid w:val="00804788"/>
    <w:rsid w:val="00805E2D"/>
    <w:rsid w:val="00805F84"/>
    <w:rsid w:val="00806DD3"/>
    <w:rsid w:val="00807323"/>
    <w:rsid w:val="0080778A"/>
    <w:rsid w:val="00807BAA"/>
    <w:rsid w:val="00807DA0"/>
    <w:rsid w:val="00810FB7"/>
    <w:rsid w:val="00811E58"/>
    <w:rsid w:val="00811E72"/>
    <w:rsid w:val="0081229B"/>
    <w:rsid w:val="00812381"/>
    <w:rsid w:val="00813445"/>
    <w:rsid w:val="00813AEA"/>
    <w:rsid w:val="0081453A"/>
    <w:rsid w:val="0081492D"/>
    <w:rsid w:val="00814A85"/>
    <w:rsid w:val="00814AF0"/>
    <w:rsid w:val="00814BB8"/>
    <w:rsid w:val="00815494"/>
    <w:rsid w:val="008158E3"/>
    <w:rsid w:val="00815E79"/>
    <w:rsid w:val="008165CF"/>
    <w:rsid w:val="00816E66"/>
    <w:rsid w:val="008176BE"/>
    <w:rsid w:val="00820A5C"/>
    <w:rsid w:val="00821B38"/>
    <w:rsid w:val="0082264A"/>
    <w:rsid w:val="008238FE"/>
    <w:rsid w:val="00823981"/>
    <w:rsid w:val="00823DEE"/>
    <w:rsid w:val="00823F45"/>
    <w:rsid w:val="00824379"/>
    <w:rsid w:val="008243EC"/>
    <w:rsid w:val="00824F80"/>
    <w:rsid w:val="00826AAF"/>
    <w:rsid w:val="00826C1E"/>
    <w:rsid w:val="00827C31"/>
    <w:rsid w:val="00830E5E"/>
    <w:rsid w:val="00830ECF"/>
    <w:rsid w:val="00830EE6"/>
    <w:rsid w:val="0083107F"/>
    <w:rsid w:val="0083174C"/>
    <w:rsid w:val="00831C68"/>
    <w:rsid w:val="00832152"/>
    <w:rsid w:val="008321A4"/>
    <w:rsid w:val="00832469"/>
    <w:rsid w:val="00832D4A"/>
    <w:rsid w:val="008333BC"/>
    <w:rsid w:val="00833FFB"/>
    <w:rsid w:val="008340CE"/>
    <w:rsid w:val="008344CA"/>
    <w:rsid w:val="00834995"/>
    <w:rsid w:val="00835219"/>
    <w:rsid w:val="008352DE"/>
    <w:rsid w:val="00835556"/>
    <w:rsid w:val="00835A23"/>
    <w:rsid w:val="008374BC"/>
    <w:rsid w:val="00837514"/>
    <w:rsid w:val="008401C4"/>
    <w:rsid w:val="008405C9"/>
    <w:rsid w:val="00840C68"/>
    <w:rsid w:val="008420A0"/>
    <w:rsid w:val="00842A48"/>
    <w:rsid w:val="00843582"/>
    <w:rsid w:val="00843EDC"/>
    <w:rsid w:val="00844512"/>
    <w:rsid w:val="0084479F"/>
    <w:rsid w:val="00844959"/>
    <w:rsid w:val="00845108"/>
    <w:rsid w:val="0084540A"/>
    <w:rsid w:val="00845D42"/>
    <w:rsid w:val="0084682D"/>
    <w:rsid w:val="008477CB"/>
    <w:rsid w:val="00847844"/>
    <w:rsid w:val="00850B6B"/>
    <w:rsid w:val="00851C46"/>
    <w:rsid w:val="00852421"/>
    <w:rsid w:val="00853488"/>
    <w:rsid w:val="008544B4"/>
    <w:rsid w:val="00855594"/>
    <w:rsid w:val="00856496"/>
    <w:rsid w:val="00856A3F"/>
    <w:rsid w:val="00856F4E"/>
    <w:rsid w:val="00857597"/>
    <w:rsid w:val="00857786"/>
    <w:rsid w:val="008577AA"/>
    <w:rsid w:val="00860495"/>
    <w:rsid w:val="008615EA"/>
    <w:rsid w:val="008616ED"/>
    <w:rsid w:val="00861938"/>
    <w:rsid w:val="0086193F"/>
    <w:rsid w:val="00861BC4"/>
    <w:rsid w:val="00861F98"/>
    <w:rsid w:val="00862234"/>
    <w:rsid w:val="00862644"/>
    <w:rsid w:val="00865509"/>
    <w:rsid w:val="0086614F"/>
    <w:rsid w:val="00866236"/>
    <w:rsid w:val="0086759A"/>
    <w:rsid w:val="008676AC"/>
    <w:rsid w:val="0086775F"/>
    <w:rsid w:val="0087045D"/>
    <w:rsid w:val="008705DF"/>
    <w:rsid w:val="00871078"/>
    <w:rsid w:val="00871BF9"/>
    <w:rsid w:val="008721D4"/>
    <w:rsid w:val="00872516"/>
    <w:rsid w:val="00872AFC"/>
    <w:rsid w:val="00872E0D"/>
    <w:rsid w:val="008732B9"/>
    <w:rsid w:val="00873797"/>
    <w:rsid w:val="0087388C"/>
    <w:rsid w:val="00873A9E"/>
    <w:rsid w:val="00873E7A"/>
    <w:rsid w:val="00873F0C"/>
    <w:rsid w:val="00874229"/>
    <w:rsid w:val="00874AFE"/>
    <w:rsid w:val="0087662D"/>
    <w:rsid w:val="00876643"/>
    <w:rsid w:val="00876707"/>
    <w:rsid w:val="00876965"/>
    <w:rsid w:val="008813E8"/>
    <w:rsid w:val="00881860"/>
    <w:rsid w:val="00882A21"/>
    <w:rsid w:val="00882D7B"/>
    <w:rsid w:val="00882FCA"/>
    <w:rsid w:val="00883536"/>
    <w:rsid w:val="00885007"/>
    <w:rsid w:val="00885021"/>
    <w:rsid w:val="00887237"/>
    <w:rsid w:val="0088794A"/>
    <w:rsid w:val="008879F1"/>
    <w:rsid w:val="00890002"/>
    <w:rsid w:val="0089141D"/>
    <w:rsid w:val="008917E2"/>
    <w:rsid w:val="00891813"/>
    <w:rsid w:val="00891E30"/>
    <w:rsid w:val="0089233A"/>
    <w:rsid w:val="00892734"/>
    <w:rsid w:val="00893817"/>
    <w:rsid w:val="00893A6D"/>
    <w:rsid w:val="00893A80"/>
    <w:rsid w:val="00894ED9"/>
    <w:rsid w:val="00895028"/>
    <w:rsid w:val="00895051"/>
    <w:rsid w:val="008958F7"/>
    <w:rsid w:val="00895ABA"/>
    <w:rsid w:val="00896538"/>
    <w:rsid w:val="00896D09"/>
    <w:rsid w:val="008A0FB2"/>
    <w:rsid w:val="008A150F"/>
    <w:rsid w:val="008A1873"/>
    <w:rsid w:val="008A1C51"/>
    <w:rsid w:val="008A26ED"/>
    <w:rsid w:val="008A3E29"/>
    <w:rsid w:val="008A3E58"/>
    <w:rsid w:val="008A45E5"/>
    <w:rsid w:val="008A4DC1"/>
    <w:rsid w:val="008A5858"/>
    <w:rsid w:val="008A5F9E"/>
    <w:rsid w:val="008A6B72"/>
    <w:rsid w:val="008A6F9B"/>
    <w:rsid w:val="008A7A13"/>
    <w:rsid w:val="008B0E67"/>
    <w:rsid w:val="008B2099"/>
    <w:rsid w:val="008B2413"/>
    <w:rsid w:val="008B2ADC"/>
    <w:rsid w:val="008B3597"/>
    <w:rsid w:val="008B3754"/>
    <w:rsid w:val="008B3AED"/>
    <w:rsid w:val="008B3BEF"/>
    <w:rsid w:val="008B4E09"/>
    <w:rsid w:val="008B5164"/>
    <w:rsid w:val="008B574D"/>
    <w:rsid w:val="008B638E"/>
    <w:rsid w:val="008B641B"/>
    <w:rsid w:val="008B6596"/>
    <w:rsid w:val="008B6EC4"/>
    <w:rsid w:val="008C077B"/>
    <w:rsid w:val="008C0BD3"/>
    <w:rsid w:val="008C1309"/>
    <w:rsid w:val="008C1406"/>
    <w:rsid w:val="008C1893"/>
    <w:rsid w:val="008C22B5"/>
    <w:rsid w:val="008C25BE"/>
    <w:rsid w:val="008C37FF"/>
    <w:rsid w:val="008C3FAB"/>
    <w:rsid w:val="008C4157"/>
    <w:rsid w:val="008C4904"/>
    <w:rsid w:val="008C6A4E"/>
    <w:rsid w:val="008C72D2"/>
    <w:rsid w:val="008D1736"/>
    <w:rsid w:val="008D2D26"/>
    <w:rsid w:val="008D3AD0"/>
    <w:rsid w:val="008D4754"/>
    <w:rsid w:val="008D5043"/>
    <w:rsid w:val="008D599E"/>
    <w:rsid w:val="008D6FB0"/>
    <w:rsid w:val="008D7729"/>
    <w:rsid w:val="008E0A65"/>
    <w:rsid w:val="008E0DFC"/>
    <w:rsid w:val="008E29CD"/>
    <w:rsid w:val="008E2C46"/>
    <w:rsid w:val="008E2D48"/>
    <w:rsid w:val="008E2D94"/>
    <w:rsid w:val="008E3071"/>
    <w:rsid w:val="008E353E"/>
    <w:rsid w:val="008E378B"/>
    <w:rsid w:val="008E388F"/>
    <w:rsid w:val="008E3B2F"/>
    <w:rsid w:val="008E3F74"/>
    <w:rsid w:val="008E46C0"/>
    <w:rsid w:val="008E4A53"/>
    <w:rsid w:val="008E4DEF"/>
    <w:rsid w:val="008E66A8"/>
    <w:rsid w:val="008E6CEC"/>
    <w:rsid w:val="008E7F34"/>
    <w:rsid w:val="008F003A"/>
    <w:rsid w:val="008F00B6"/>
    <w:rsid w:val="008F1002"/>
    <w:rsid w:val="008F13F7"/>
    <w:rsid w:val="008F2C93"/>
    <w:rsid w:val="008F394D"/>
    <w:rsid w:val="008F3B94"/>
    <w:rsid w:val="008F4204"/>
    <w:rsid w:val="008F5EEC"/>
    <w:rsid w:val="008F6F91"/>
    <w:rsid w:val="008F753E"/>
    <w:rsid w:val="008F7EAC"/>
    <w:rsid w:val="0090050E"/>
    <w:rsid w:val="009007F9"/>
    <w:rsid w:val="00900DA0"/>
    <w:rsid w:val="00901251"/>
    <w:rsid w:val="009016EF"/>
    <w:rsid w:val="00901989"/>
    <w:rsid w:val="00902DE2"/>
    <w:rsid w:val="00903AD1"/>
    <w:rsid w:val="00903C57"/>
    <w:rsid w:val="00904709"/>
    <w:rsid w:val="00904E7C"/>
    <w:rsid w:val="009057CC"/>
    <w:rsid w:val="00905DA4"/>
    <w:rsid w:val="009075F6"/>
    <w:rsid w:val="00907A30"/>
    <w:rsid w:val="00907F6C"/>
    <w:rsid w:val="00910C9F"/>
    <w:rsid w:val="00910E47"/>
    <w:rsid w:val="00910FCC"/>
    <w:rsid w:val="00911527"/>
    <w:rsid w:val="00911960"/>
    <w:rsid w:val="00912110"/>
    <w:rsid w:val="009138BC"/>
    <w:rsid w:val="00913EE0"/>
    <w:rsid w:val="00914225"/>
    <w:rsid w:val="009146D4"/>
    <w:rsid w:val="009149FD"/>
    <w:rsid w:val="00915BFC"/>
    <w:rsid w:val="00915FAF"/>
    <w:rsid w:val="009169B7"/>
    <w:rsid w:val="00916C14"/>
    <w:rsid w:val="009179CF"/>
    <w:rsid w:val="00920AA1"/>
    <w:rsid w:val="00921931"/>
    <w:rsid w:val="0092214E"/>
    <w:rsid w:val="009221D5"/>
    <w:rsid w:val="0092258E"/>
    <w:rsid w:val="009241AC"/>
    <w:rsid w:val="009266C0"/>
    <w:rsid w:val="00926B03"/>
    <w:rsid w:val="00926C0D"/>
    <w:rsid w:val="00927D83"/>
    <w:rsid w:val="00930080"/>
    <w:rsid w:val="00931226"/>
    <w:rsid w:val="00932464"/>
    <w:rsid w:val="0093247F"/>
    <w:rsid w:val="00933502"/>
    <w:rsid w:val="00933A38"/>
    <w:rsid w:val="0093402B"/>
    <w:rsid w:val="00934144"/>
    <w:rsid w:val="00940A6C"/>
    <w:rsid w:val="00941363"/>
    <w:rsid w:val="00941B06"/>
    <w:rsid w:val="009423CF"/>
    <w:rsid w:val="00942488"/>
    <w:rsid w:val="009426A9"/>
    <w:rsid w:val="00942851"/>
    <w:rsid w:val="00943DAF"/>
    <w:rsid w:val="00944D26"/>
    <w:rsid w:val="009452B2"/>
    <w:rsid w:val="00945B22"/>
    <w:rsid w:val="00946D36"/>
    <w:rsid w:val="009500B5"/>
    <w:rsid w:val="009500CF"/>
    <w:rsid w:val="00950432"/>
    <w:rsid w:val="00950957"/>
    <w:rsid w:val="00950FE2"/>
    <w:rsid w:val="009514A2"/>
    <w:rsid w:val="009528E8"/>
    <w:rsid w:val="00952E53"/>
    <w:rsid w:val="00953CB4"/>
    <w:rsid w:val="00953DFE"/>
    <w:rsid w:val="00954520"/>
    <w:rsid w:val="00954560"/>
    <w:rsid w:val="00954E60"/>
    <w:rsid w:val="00954EDA"/>
    <w:rsid w:val="00955FDE"/>
    <w:rsid w:val="00956292"/>
    <w:rsid w:val="00956D57"/>
    <w:rsid w:val="00956E4D"/>
    <w:rsid w:val="009579B1"/>
    <w:rsid w:val="009602DE"/>
    <w:rsid w:val="00960917"/>
    <w:rsid w:val="00960B2D"/>
    <w:rsid w:val="00962100"/>
    <w:rsid w:val="00963035"/>
    <w:rsid w:val="00963273"/>
    <w:rsid w:val="00963642"/>
    <w:rsid w:val="00963C56"/>
    <w:rsid w:val="00964371"/>
    <w:rsid w:val="0096457F"/>
    <w:rsid w:val="00964C79"/>
    <w:rsid w:val="00965A1B"/>
    <w:rsid w:val="00966356"/>
    <w:rsid w:val="00967223"/>
    <w:rsid w:val="00970065"/>
    <w:rsid w:val="00970478"/>
    <w:rsid w:val="0097059D"/>
    <w:rsid w:val="00970FE7"/>
    <w:rsid w:val="009725DB"/>
    <w:rsid w:val="00972691"/>
    <w:rsid w:val="009727E7"/>
    <w:rsid w:val="0097373C"/>
    <w:rsid w:val="00974167"/>
    <w:rsid w:val="00974519"/>
    <w:rsid w:val="00975857"/>
    <w:rsid w:val="00975F0A"/>
    <w:rsid w:val="00975F50"/>
    <w:rsid w:val="00977B1E"/>
    <w:rsid w:val="00980017"/>
    <w:rsid w:val="00980799"/>
    <w:rsid w:val="00980FA3"/>
    <w:rsid w:val="00981134"/>
    <w:rsid w:val="0098243A"/>
    <w:rsid w:val="00982EEA"/>
    <w:rsid w:val="00983352"/>
    <w:rsid w:val="00984583"/>
    <w:rsid w:val="00984B7D"/>
    <w:rsid w:val="0098541B"/>
    <w:rsid w:val="00986022"/>
    <w:rsid w:val="009863A5"/>
    <w:rsid w:val="009872A8"/>
    <w:rsid w:val="0099065E"/>
    <w:rsid w:val="00990A14"/>
    <w:rsid w:val="00990E49"/>
    <w:rsid w:val="00990E78"/>
    <w:rsid w:val="00991601"/>
    <w:rsid w:val="00992607"/>
    <w:rsid w:val="00993AF5"/>
    <w:rsid w:val="00994474"/>
    <w:rsid w:val="00994689"/>
    <w:rsid w:val="00997B0D"/>
    <w:rsid w:val="00997B80"/>
    <w:rsid w:val="009A04A0"/>
    <w:rsid w:val="009A0527"/>
    <w:rsid w:val="009A10DB"/>
    <w:rsid w:val="009A1134"/>
    <w:rsid w:val="009A143A"/>
    <w:rsid w:val="009A23E5"/>
    <w:rsid w:val="009A3A38"/>
    <w:rsid w:val="009A49D2"/>
    <w:rsid w:val="009A4E70"/>
    <w:rsid w:val="009A5002"/>
    <w:rsid w:val="009A57B9"/>
    <w:rsid w:val="009A5DEF"/>
    <w:rsid w:val="009A7089"/>
    <w:rsid w:val="009B0276"/>
    <w:rsid w:val="009B3232"/>
    <w:rsid w:val="009B32C3"/>
    <w:rsid w:val="009B38F8"/>
    <w:rsid w:val="009B40B5"/>
    <w:rsid w:val="009B4A72"/>
    <w:rsid w:val="009B514C"/>
    <w:rsid w:val="009B5939"/>
    <w:rsid w:val="009B6091"/>
    <w:rsid w:val="009B677D"/>
    <w:rsid w:val="009B69BA"/>
    <w:rsid w:val="009B6A48"/>
    <w:rsid w:val="009B6D2D"/>
    <w:rsid w:val="009B7829"/>
    <w:rsid w:val="009B798A"/>
    <w:rsid w:val="009C03AB"/>
    <w:rsid w:val="009C03C4"/>
    <w:rsid w:val="009C07FB"/>
    <w:rsid w:val="009C1810"/>
    <w:rsid w:val="009C1941"/>
    <w:rsid w:val="009C1CD0"/>
    <w:rsid w:val="009C1D31"/>
    <w:rsid w:val="009C206D"/>
    <w:rsid w:val="009C365D"/>
    <w:rsid w:val="009C398D"/>
    <w:rsid w:val="009C3A63"/>
    <w:rsid w:val="009C42B5"/>
    <w:rsid w:val="009C5FA4"/>
    <w:rsid w:val="009C6C99"/>
    <w:rsid w:val="009C79A2"/>
    <w:rsid w:val="009D1164"/>
    <w:rsid w:val="009D1A76"/>
    <w:rsid w:val="009D1C8D"/>
    <w:rsid w:val="009D254E"/>
    <w:rsid w:val="009D2ABF"/>
    <w:rsid w:val="009D2AE0"/>
    <w:rsid w:val="009D3296"/>
    <w:rsid w:val="009D32A7"/>
    <w:rsid w:val="009D42E1"/>
    <w:rsid w:val="009D485D"/>
    <w:rsid w:val="009D7D10"/>
    <w:rsid w:val="009E03F0"/>
    <w:rsid w:val="009E09F5"/>
    <w:rsid w:val="009E1E7F"/>
    <w:rsid w:val="009E2963"/>
    <w:rsid w:val="009E2DD8"/>
    <w:rsid w:val="009E3AAC"/>
    <w:rsid w:val="009E3CC7"/>
    <w:rsid w:val="009E3D4F"/>
    <w:rsid w:val="009E3F54"/>
    <w:rsid w:val="009E4490"/>
    <w:rsid w:val="009E4912"/>
    <w:rsid w:val="009E5912"/>
    <w:rsid w:val="009E7212"/>
    <w:rsid w:val="009E7463"/>
    <w:rsid w:val="009E7E7D"/>
    <w:rsid w:val="009F02E9"/>
    <w:rsid w:val="009F03C2"/>
    <w:rsid w:val="009F10C6"/>
    <w:rsid w:val="009F11C4"/>
    <w:rsid w:val="009F1502"/>
    <w:rsid w:val="009F1660"/>
    <w:rsid w:val="009F3B5B"/>
    <w:rsid w:val="009F3D5A"/>
    <w:rsid w:val="009F4726"/>
    <w:rsid w:val="009F5F08"/>
    <w:rsid w:val="009F6033"/>
    <w:rsid w:val="009F6901"/>
    <w:rsid w:val="00A008EE"/>
    <w:rsid w:val="00A00E3D"/>
    <w:rsid w:val="00A01142"/>
    <w:rsid w:val="00A02669"/>
    <w:rsid w:val="00A0385C"/>
    <w:rsid w:val="00A046B9"/>
    <w:rsid w:val="00A050F7"/>
    <w:rsid w:val="00A051CB"/>
    <w:rsid w:val="00A061A6"/>
    <w:rsid w:val="00A06869"/>
    <w:rsid w:val="00A07553"/>
    <w:rsid w:val="00A109A7"/>
    <w:rsid w:val="00A11363"/>
    <w:rsid w:val="00A113B3"/>
    <w:rsid w:val="00A113BE"/>
    <w:rsid w:val="00A1215C"/>
    <w:rsid w:val="00A1247B"/>
    <w:rsid w:val="00A13F91"/>
    <w:rsid w:val="00A14D79"/>
    <w:rsid w:val="00A150C5"/>
    <w:rsid w:val="00A15558"/>
    <w:rsid w:val="00A15936"/>
    <w:rsid w:val="00A15C64"/>
    <w:rsid w:val="00A17331"/>
    <w:rsid w:val="00A20B11"/>
    <w:rsid w:val="00A20D7F"/>
    <w:rsid w:val="00A20F36"/>
    <w:rsid w:val="00A21662"/>
    <w:rsid w:val="00A218C1"/>
    <w:rsid w:val="00A21B6B"/>
    <w:rsid w:val="00A22943"/>
    <w:rsid w:val="00A2329E"/>
    <w:rsid w:val="00A234AA"/>
    <w:rsid w:val="00A23913"/>
    <w:rsid w:val="00A23F7A"/>
    <w:rsid w:val="00A2401C"/>
    <w:rsid w:val="00A241B7"/>
    <w:rsid w:val="00A2435E"/>
    <w:rsid w:val="00A2510F"/>
    <w:rsid w:val="00A25C7F"/>
    <w:rsid w:val="00A25F8B"/>
    <w:rsid w:val="00A26876"/>
    <w:rsid w:val="00A271CD"/>
    <w:rsid w:val="00A30571"/>
    <w:rsid w:val="00A311B0"/>
    <w:rsid w:val="00A311D1"/>
    <w:rsid w:val="00A3125A"/>
    <w:rsid w:val="00A317D1"/>
    <w:rsid w:val="00A3482E"/>
    <w:rsid w:val="00A34A51"/>
    <w:rsid w:val="00A34B08"/>
    <w:rsid w:val="00A34B40"/>
    <w:rsid w:val="00A351B8"/>
    <w:rsid w:val="00A3543A"/>
    <w:rsid w:val="00A358C4"/>
    <w:rsid w:val="00A35C1A"/>
    <w:rsid w:val="00A35C8E"/>
    <w:rsid w:val="00A35EFA"/>
    <w:rsid w:val="00A367BF"/>
    <w:rsid w:val="00A36B3D"/>
    <w:rsid w:val="00A36C61"/>
    <w:rsid w:val="00A36F9B"/>
    <w:rsid w:val="00A37890"/>
    <w:rsid w:val="00A37CEE"/>
    <w:rsid w:val="00A411B6"/>
    <w:rsid w:val="00A41237"/>
    <w:rsid w:val="00A413FE"/>
    <w:rsid w:val="00A41E15"/>
    <w:rsid w:val="00A43397"/>
    <w:rsid w:val="00A4514A"/>
    <w:rsid w:val="00A458B9"/>
    <w:rsid w:val="00A45BBD"/>
    <w:rsid w:val="00A462CF"/>
    <w:rsid w:val="00A466FB"/>
    <w:rsid w:val="00A50E5E"/>
    <w:rsid w:val="00A51845"/>
    <w:rsid w:val="00A51BB6"/>
    <w:rsid w:val="00A51E93"/>
    <w:rsid w:val="00A5360C"/>
    <w:rsid w:val="00A5404D"/>
    <w:rsid w:val="00A54365"/>
    <w:rsid w:val="00A54455"/>
    <w:rsid w:val="00A544EF"/>
    <w:rsid w:val="00A545D1"/>
    <w:rsid w:val="00A555D9"/>
    <w:rsid w:val="00A56EA1"/>
    <w:rsid w:val="00A57386"/>
    <w:rsid w:val="00A577EB"/>
    <w:rsid w:val="00A6005B"/>
    <w:rsid w:val="00A60707"/>
    <w:rsid w:val="00A619C5"/>
    <w:rsid w:val="00A61C58"/>
    <w:rsid w:val="00A62DD4"/>
    <w:rsid w:val="00A6475A"/>
    <w:rsid w:val="00A64B6E"/>
    <w:rsid w:val="00A64BCC"/>
    <w:rsid w:val="00A6521C"/>
    <w:rsid w:val="00A65370"/>
    <w:rsid w:val="00A65B6C"/>
    <w:rsid w:val="00A67699"/>
    <w:rsid w:val="00A67CEA"/>
    <w:rsid w:val="00A70C29"/>
    <w:rsid w:val="00A719C4"/>
    <w:rsid w:val="00A71FC0"/>
    <w:rsid w:val="00A72FC5"/>
    <w:rsid w:val="00A737B9"/>
    <w:rsid w:val="00A7389B"/>
    <w:rsid w:val="00A73F65"/>
    <w:rsid w:val="00A745D5"/>
    <w:rsid w:val="00A746D7"/>
    <w:rsid w:val="00A74E78"/>
    <w:rsid w:val="00A75439"/>
    <w:rsid w:val="00A7567E"/>
    <w:rsid w:val="00A75B6D"/>
    <w:rsid w:val="00A75BE8"/>
    <w:rsid w:val="00A75C12"/>
    <w:rsid w:val="00A77236"/>
    <w:rsid w:val="00A77548"/>
    <w:rsid w:val="00A77977"/>
    <w:rsid w:val="00A806FC"/>
    <w:rsid w:val="00A830EF"/>
    <w:rsid w:val="00A83DD2"/>
    <w:rsid w:val="00A83DE6"/>
    <w:rsid w:val="00A842C0"/>
    <w:rsid w:val="00A84491"/>
    <w:rsid w:val="00A844BF"/>
    <w:rsid w:val="00A85D7D"/>
    <w:rsid w:val="00A85F2A"/>
    <w:rsid w:val="00A86363"/>
    <w:rsid w:val="00A878E1"/>
    <w:rsid w:val="00A87ADE"/>
    <w:rsid w:val="00A87BC2"/>
    <w:rsid w:val="00A91642"/>
    <w:rsid w:val="00A922A4"/>
    <w:rsid w:val="00A93836"/>
    <w:rsid w:val="00A93B0F"/>
    <w:rsid w:val="00A94146"/>
    <w:rsid w:val="00A95E2F"/>
    <w:rsid w:val="00A97057"/>
    <w:rsid w:val="00A975F5"/>
    <w:rsid w:val="00A97CE6"/>
    <w:rsid w:val="00AA07D5"/>
    <w:rsid w:val="00AA07D7"/>
    <w:rsid w:val="00AA2A9B"/>
    <w:rsid w:val="00AA2FBB"/>
    <w:rsid w:val="00AA4792"/>
    <w:rsid w:val="00AA498C"/>
    <w:rsid w:val="00AA5338"/>
    <w:rsid w:val="00AA53E2"/>
    <w:rsid w:val="00AA593A"/>
    <w:rsid w:val="00AA73A2"/>
    <w:rsid w:val="00AA7450"/>
    <w:rsid w:val="00AB01FE"/>
    <w:rsid w:val="00AB0E1E"/>
    <w:rsid w:val="00AB1885"/>
    <w:rsid w:val="00AB1CAA"/>
    <w:rsid w:val="00AB256F"/>
    <w:rsid w:val="00AB3AB2"/>
    <w:rsid w:val="00AB44D8"/>
    <w:rsid w:val="00AB47A8"/>
    <w:rsid w:val="00AB4EC5"/>
    <w:rsid w:val="00AB552D"/>
    <w:rsid w:val="00AB59BD"/>
    <w:rsid w:val="00AB5FB2"/>
    <w:rsid w:val="00AB6511"/>
    <w:rsid w:val="00AB66FE"/>
    <w:rsid w:val="00AB7E06"/>
    <w:rsid w:val="00AC0179"/>
    <w:rsid w:val="00AC10B1"/>
    <w:rsid w:val="00AC133C"/>
    <w:rsid w:val="00AC23E4"/>
    <w:rsid w:val="00AC2995"/>
    <w:rsid w:val="00AC2BDA"/>
    <w:rsid w:val="00AC2D38"/>
    <w:rsid w:val="00AC39AE"/>
    <w:rsid w:val="00AC4403"/>
    <w:rsid w:val="00AC45C8"/>
    <w:rsid w:val="00AC492A"/>
    <w:rsid w:val="00AC51E9"/>
    <w:rsid w:val="00AC54ED"/>
    <w:rsid w:val="00AC615B"/>
    <w:rsid w:val="00AC651F"/>
    <w:rsid w:val="00AC68D0"/>
    <w:rsid w:val="00AC6FB8"/>
    <w:rsid w:val="00AC7873"/>
    <w:rsid w:val="00AC7B8D"/>
    <w:rsid w:val="00AD1BC9"/>
    <w:rsid w:val="00AD1C54"/>
    <w:rsid w:val="00AD21E9"/>
    <w:rsid w:val="00AD25F1"/>
    <w:rsid w:val="00AD2C87"/>
    <w:rsid w:val="00AD34E6"/>
    <w:rsid w:val="00AD39A8"/>
    <w:rsid w:val="00AD49B4"/>
    <w:rsid w:val="00AD53C5"/>
    <w:rsid w:val="00AD545B"/>
    <w:rsid w:val="00AD6A9F"/>
    <w:rsid w:val="00AD6B57"/>
    <w:rsid w:val="00AD75E4"/>
    <w:rsid w:val="00AE00A2"/>
    <w:rsid w:val="00AE0162"/>
    <w:rsid w:val="00AE07AD"/>
    <w:rsid w:val="00AE0DD9"/>
    <w:rsid w:val="00AE1B04"/>
    <w:rsid w:val="00AE1C8E"/>
    <w:rsid w:val="00AE2030"/>
    <w:rsid w:val="00AE31E5"/>
    <w:rsid w:val="00AE54CB"/>
    <w:rsid w:val="00AE5F37"/>
    <w:rsid w:val="00AE6436"/>
    <w:rsid w:val="00AE67DB"/>
    <w:rsid w:val="00AE7745"/>
    <w:rsid w:val="00AF0215"/>
    <w:rsid w:val="00AF0D9C"/>
    <w:rsid w:val="00AF1794"/>
    <w:rsid w:val="00AF19D1"/>
    <w:rsid w:val="00AF19F1"/>
    <w:rsid w:val="00AF1F2D"/>
    <w:rsid w:val="00AF2293"/>
    <w:rsid w:val="00AF277C"/>
    <w:rsid w:val="00AF2A58"/>
    <w:rsid w:val="00AF2E3F"/>
    <w:rsid w:val="00AF3074"/>
    <w:rsid w:val="00AF3103"/>
    <w:rsid w:val="00AF41AF"/>
    <w:rsid w:val="00AF473A"/>
    <w:rsid w:val="00AF5665"/>
    <w:rsid w:val="00AF5D07"/>
    <w:rsid w:val="00AF6D63"/>
    <w:rsid w:val="00AF6FB0"/>
    <w:rsid w:val="00B008CC"/>
    <w:rsid w:val="00B01919"/>
    <w:rsid w:val="00B02B16"/>
    <w:rsid w:val="00B03B22"/>
    <w:rsid w:val="00B04EAC"/>
    <w:rsid w:val="00B057EC"/>
    <w:rsid w:val="00B05A53"/>
    <w:rsid w:val="00B05D74"/>
    <w:rsid w:val="00B0658D"/>
    <w:rsid w:val="00B071DA"/>
    <w:rsid w:val="00B075EB"/>
    <w:rsid w:val="00B07DDB"/>
    <w:rsid w:val="00B10035"/>
    <w:rsid w:val="00B10AA1"/>
    <w:rsid w:val="00B11A09"/>
    <w:rsid w:val="00B11E01"/>
    <w:rsid w:val="00B126EF"/>
    <w:rsid w:val="00B12A48"/>
    <w:rsid w:val="00B12FEF"/>
    <w:rsid w:val="00B13E68"/>
    <w:rsid w:val="00B14071"/>
    <w:rsid w:val="00B14AE6"/>
    <w:rsid w:val="00B1519E"/>
    <w:rsid w:val="00B15852"/>
    <w:rsid w:val="00B15AE7"/>
    <w:rsid w:val="00B15F21"/>
    <w:rsid w:val="00B160F0"/>
    <w:rsid w:val="00B167B5"/>
    <w:rsid w:val="00B16FD8"/>
    <w:rsid w:val="00B21873"/>
    <w:rsid w:val="00B22566"/>
    <w:rsid w:val="00B22740"/>
    <w:rsid w:val="00B2447C"/>
    <w:rsid w:val="00B25D3D"/>
    <w:rsid w:val="00B269C0"/>
    <w:rsid w:val="00B27624"/>
    <w:rsid w:val="00B3060B"/>
    <w:rsid w:val="00B310A3"/>
    <w:rsid w:val="00B318D5"/>
    <w:rsid w:val="00B321CB"/>
    <w:rsid w:val="00B33AE0"/>
    <w:rsid w:val="00B34098"/>
    <w:rsid w:val="00B36725"/>
    <w:rsid w:val="00B36C1E"/>
    <w:rsid w:val="00B36C44"/>
    <w:rsid w:val="00B3779B"/>
    <w:rsid w:val="00B379F3"/>
    <w:rsid w:val="00B40121"/>
    <w:rsid w:val="00B40331"/>
    <w:rsid w:val="00B425B9"/>
    <w:rsid w:val="00B43D24"/>
    <w:rsid w:val="00B441D0"/>
    <w:rsid w:val="00B45E0C"/>
    <w:rsid w:val="00B45FC6"/>
    <w:rsid w:val="00B45FF6"/>
    <w:rsid w:val="00B465EF"/>
    <w:rsid w:val="00B466DF"/>
    <w:rsid w:val="00B475BE"/>
    <w:rsid w:val="00B47778"/>
    <w:rsid w:val="00B513FC"/>
    <w:rsid w:val="00B51C46"/>
    <w:rsid w:val="00B52052"/>
    <w:rsid w:val="00B5269B"/>
    <w:rsid w:val="00B52743"/>
    <w:rsid w:val="00B52E0F"/>
    <w:rsid w:val="00B5329F"/>
    <w:rsid w:val="00B53643"/>
    <w:rsid w:val="00B54BA6"/>
    <w:rsid w:val="00B5520C"/>
    <w:rsid w:val="00B560B3"/>
    <w:rsid w:val="00B56453"/>
    <w:rsid w:val="00B57256"/>
    <w:rsid w:val="00B57A46"/>
    <w:rsid w:val="00B60D54"/>
    <w:rsid w:val="00B61EF2"/>
    <w:rsid w:val="00B62D59"/>
    <w:rsid w:val="00B636DE"/>
    <w:rsid w:val="00B646B6"/>
    <w:rsid w:val="00B64F5D"/>
    <w:rsid w:val="00B65131"/>
    <w:rsid w:val="00B65CA7"/>
    <w:rsid w:val="00B66075"/>
    <w:rsid w:val="00B6718A"/>
    <w:rsid w:val="00B671F5"/>
    <w:rsid w:val="00B676D3"/>
    <w:rsid w:val="00B700A2"/>
    <w:rsid w:val="00B714FF"/>
    <w:rsid w:val="00B7312B"/>
    <w:rsid w:val="00B731AB"/>
    <w:rsid w:val="00B737F0"/>
    <w:rsid w:val="00B7429F"/>
    <w:rsid w:val="00B745C2"/>
    <w:rsid w:val="00B748A1"/>
    <w:rsid w:val="00B749EF"/>
    <w:rsid w:val="00B753A9"/>
    <w:rsid w:val="00B7564C"/>
    <w:rsid w:val="00B75A5D"/>
    <w:rsid w:val="00B75F0E"/>
    <w:rsid w:val="00B766E4"/>
    <w:rsid w:val="00B77FB3"/>
    <w:rsid w:val="00B80256"/>
    <w:rsid w:val="00B80AF7"/>
    <w:rsid w:val="00B812EE"/>
    <w:rsid w:val="00B8203D"/>
    <w:rsid w:val="00B8231B"/>
    <w:rsid w:val="00B828D9"/>
    <w:rsid w:val="00B829A7"/>
    <w:rsid w:val="00B83090"/>
    <w:rsid w:val="00B8443D"/>
    <w:rsid w:val="00B850FB"/>
    <w:rsid w:val="00B856C4"/>
    <w:rsid w:val="00B85AB3"/>
    <w:rsid w:val="00B86F4C"/>
    <w:rsid w:val="00B87BAD"/>
    <w:rsid w:val="00B906E6"/>
    <w:rsid w:val="00B92708"/>
    <w:rsid w:val="00B93421"/>
    <w:rsid w:val="00B93A2D"/>
    <w:rsid w:val="00B940B8"/>
    <w:rsid w:val="00B955C3"/>
    <w:rsid w:val="00B96368"/>
    <w:rsid w:val="00BA0894"/>
    <w:rsid w:val="00BA1758"/>
    <w:rsid w:val="00BA1950"/>
    <w:rsid w:val="00BA299C"/>
    <w:rsid w:val="00BA2B2B"/>
    <w:rsid w:val="00BA2F3C"/>
    <w:rsid w:val="00BA32A7"/>
    <w:rsid w:val="00BA4260"/>
    <w:rsid w:val="00BA475B"/>
    <w:rsid w:val="00BA5550"/>
    <w:rsid w:val="00BA56D1"/>
    <w:rsid w:val="00BA56E3"/>
    <w:rsid w:val="00BA5CD6"/>
    <w:rsid w:val="00BA60AE"/>
    <w:rsid w:val="00BA7D62"/>
    <w:rsid w:val="00BB017C"/>
    <w:rsid w:val="00BB031D"/>
    <w:rsid w:val="00BB0918"/>
    <w:rsid w:val="00BB1347"/>
    <w:rsid w:val="00BB1CFC"/>
    <w:rsid w:val="00BB238A"/>
    <w:rsid w:val="00BB2BE3"/>
    <w:rsid w:val="00BB312F"/>
    <w:rsid w:val="00BB32AD"/>
    <w:rsid w:val="00BB498D"/>
    <w:rsid w:val="00BB5332"/>
    <w:rsid w:val="00BB5575"/>
    <w:rsid w:val="00BB57CF"/>
    <w:rsid w:val="00BB586C"/>
    <w:rsid w:val="00BB6257"/>
    <w:rsid w:val="00BB65B0"/>
    <w:rsid w:val="00BB6EF9"/>
    <w:rsid w:val="00BB7B0A"/>
    <w:rsid w:val="00BC0B4A"/>
    <w:rsid w:val="00BC41FC"/>
    <w:rsid w:val="00BC4A38"/>
    <w:rsid w:val="00BC53C9"/>
    <w:rsid w:val="00BC6C75"/>
    <w:rsid w:val="00BC7918"/>
    <w:rsid w:val="00BD0441"/>
    <w:rsid w:val="00BD0481"/>
    <w:rsid w:val="00BD0B0E"/>
    <w:rsid w:val="00BD0D26"/>
    <w:rsid w:val="00BD0F2B"/>
    <w:rsid w:val="00BD30D8"/>
    <w:rsid w:val="00BD40B4"/>
    <w:rsid w:val="00BD43AD"/>
    <w:rsid w:val="00BD4F81"/>
    <w:rsid w:val="00BD57CF"/>
    <w:rsid w:val="00BD5874"/>
    <w:rsid w:val="00BD6891"/>
    <w:rsid w:val="00BD6BBB"/>
    <w:rsid w:val="00BE00DC"/>
    <w:rsid w:val="00BE1110"/>
    <w:rsid w:val="00BE1188"/>
    <w:rsid w:val="00BE2B77"/>
    <w:rsid w:val="00BE381C"/>
    <w:rsid w:val="00BE3CF4"/>
    <w:rsid w:val="00BE6EA2"/>
    <w:rsid w:val="00BE7190"/>
    <w:rsid w:val="00BE7596"/>
    <w:rsid w:val="00BE7853"/>
    <w:rsid w:val="00BF0420"/>
    <w:rsid w:val="00BF17B8"/>
    <w:rsid w:val="00BF194A"/>
    <w:rsid w:val="00BF1E67"/>
    <w:rsid w:val="00BF1F3F"/>
    <w:rsid w:val="00BF3E35"/>
    <w:rsid w:val="00BF4563"/>
    <w:rsid w:val="00BF47C7"/>
    <w:rsid w:val="00BF548C"/>
    <w:rsid w:val="00BF5CC7"/>
    <w:rsid w:val="00BF5ECD"/>
    <w:rsid w:val="00BF6A4A"/>
    <w:rsid w:val="00BF6C05"/>
    <w:rsid w:val="00BF6C31"/>
    <w:rsid w:val="00BF76F0"/>
    <w:rsid w:val="00BF7880"/>
    <w:rsid w:val="00C00611"/>
    <w:rsid w:val="00C01E97"/>
    <w:rsid w:val="00C02E2F"/>
    <w:rsid w:val="00C03CA5"/>
    <w:rsid w:val="00C05045"/>
    <w:rsid w:val="00C060EB"/>
    <w:rsid w:val="00C065DE"/>
    <w:rsid w:val="00C0779C"/>
    <w:rsid w:val="00C105D7"/>
    <w:rsid w:val="00C108F3"/>
    <w:rsid w:val="00C1162D"/>
    <w:rsid w:val="00C117A3"/>
    <w:rsid w:val="00C11C3A"/>
    <w:rsid w:val="00C12B60"/>
    <w:rsid w:val="00C13A59"/>
    <w:rsid w:val="00C158E2"/>
    <w:rsid w:val="00C15AC1"/>
    <w:rsid w:val="00C16DD1"/>
    <w:rsid w:val="00C1739D"/>
    <w:rsid w:val="00C20155"/>
    <w:rsid w:val="00C20B07"/>
    <w:rsid w:val="00C20FF5"/>
    <w:rsid w:val="00C22030"/>
    <w:rsid w:val="00C225B5"/>
    <w:rsid w:val="00C230DF"/>
    <w:rsid w:val="00C236FB"/>
    <w:rsid w:val="00C237DB"/>
    <w:rsid w:val="00C23A97"/>
    <w:rsid w:val="00C24207"/>
    <w:rsid w:val="00C255D9"/>
    <w:rsid w:val="00C25BC5"/>
    <w:rsid w:val="00C2699A"/>
    <w:rsid w:val="00C26CBA"/>
    <w:rsid w:val="00C27229"/>
    <w:rsid w:val="00C27305"/>
    <w:rsid w:val="00C27649"/>
    <w:rsid w:val="00C27D8A"/>
    <w:rsid w:val="00C300B7"/>
    <w:rsid w:val="00C30809"/>
    <w:rsid w:val="00C309A7"/>
    <w:rsid w:val="00C30F87"/>
    <w:rsid w:val="00C32B0C"/>
    <w:rsid w:val="00C334CE"/>
    <w:rsid w:val="00C340A0"/>
    <w:rsid w:val="00C34330"/>
    <w:rsid w:val="00C34C52"/>
    <w:rsid w:val="00C355BF"/>
    <w:rsid w:val="00C35835"/>
    <w:rsid w:val="00C36773"/>
    <w:rsid w:val="00C3694E"/>
    <w:rsid w:val="00C36EF1"/>
    <w:rsid w:val="00C375C9"/>
    <w:rsid w:val="00C37E49"/>
    <w:rsid w:val="00C40CE1"/>
    <w:rsid w:val="00C411BE"/>
    <w:rsid w:val="00C42754"/>
    <w:rsid w:val="00C42EF7"/>
    <w:rsid w:val="00C43693"/>
    <w:rsid w:val="00C43A9D"/>
    <w:rsid w:val="00C4577A"/>
    <w:rsid w:val="00C46947"/>
    <w:rsid w:val="00C475DB"/>
    <w:rsid w:val="00C500F8"/>
    <w:rsid w:val="00C5031D"/>
    <w:rsid w:val="00C50E40"/>
    <w:rsid w:val="00C50F50"/>
    <w:rsid w:val="00C51B84"/>
    <w:rsid w:val="00C51B9F"/>
    <w:rsid w:val="00C5276E"/>
    <w:rsid w:val="00C52824"/>
    <w:rsid w:val="00C535EF"/>
    <w:rsid w:val="00C53690"/>
    <w:rsid w:val="00C537CF"/>
    <w:rsid w:val="00C5476F"/>
    <w:rsid w:val="00C55159"/>
    <w:rsid w:val="00C55540"/>
    <w:rsid w:val="00C55586"/>
    <w:rsid w:val="00C55A66"/>
    <w:rsid w:val="00C55C79"/>
    <w:rsid w:val="00C57128"/>
    <w:rsid w:val="00C577CC"/>
    <w:rsid w:val="00C5793E"/>
    <w:rsid w:val="00C57B97"/>
    <w:rsid w:val="00C6012D"/>
    <w:rsid w:val="00C6038A"/>
    <w:rsid w:val="00C60699"/>
    <w:rsid w:val="00C60787"/>
    <w:rsid w:val="00C61396"/>
    <w:rsid w:val="00C633DE"/>
    <w:rsid w:val="00C6341B"/>
    <w:rsid w:val="00C652E5"/>
    <w:rsid w:val="00C654AF"/>
    <w:rsid w:val="00C65938"/>
    <w:rsid w:val="00C65A22"/>
    <w:rsid w:val="00C66165"/>
    <w:rsid w:val="00C6636E"/>
    <w:rsid w:val="00C6746D"/>
    <w:rsid w:val="00C70428"/>
    <w:rsid w:val="00C7120D"/>
    <w:rsid w:val="00C738EC"/>
    <w:rsid w:val="00C73B7A"/>
    <w:rsid w:val="00C73C3A"/>
    <w:rsid w:val="00C73F5D"/>
    <w:rsid w:val="00C741AB"/>
    <w:rsid w:val="00C7463C"/>
    <w:rsid w:val="00C74A8D"/>
    <w:rsid w:val="00C74D38"/>
    <w:rsid w:val="00C75544"/>
    <w:rsid w:val="00C75571"/>
    <w:rsid w:val="00C75882"/>
    <w:rsid w:val="00C75A4E"/>
    <w:rsid w:val="00C763A2"/>
    <w:rsid w:val="00C76441"/>
    <w:rsid w:val="00C7697A"/>
    <w:rsid w:val="00C77160"/>
    <w:rsid w:val="00C77F9D"/>
    <w:rsid w:val="00C77FA9"/>
    <w:rsid w:val="00C80203"/>
    <w:rsid w:val="00C804FB"/>
    <w:rsid w:val="00C812B5"/>
    <w:rsid w:val="00C817E7"/>
    <w:rsid w:val="00C821B7"/>
    <w:rsid w:val="00C8263D"/>
    <w:rsid w:val="00C84B3A"/>
    <w:rsid w:val="00C85B52"/>
    <w:rsid w:val="00C8601A"/>
    <w:rsid w:val="00C86148"/>
    <w:rsid w:val="00C865D5"/>
    <w:rsid w:val="00C86F44"/>
    <w:rsid w:val="00C87488"/>
    <w:rsid w:val="00C87498"/>
    <w:rsid w:val="00C877F1"/>
    <w:rsid w:val="00C87905"/>
    <w:rsid w:val="00C879F8"/>
    <w:rsid w:val="00C87CF5"/>
    <w:rsid w:val="00C9070F"/>
    <w:rsid w:val="00C91076"/>
    <w:rsid w:val="00C915E1"/>
    <w:rsid w:val="00C929D4"/>
    <w:rsid w:val="00C92D30"/>
    <w:rsid w:val="00C9303D"/>
    <w:rsid w:val="00C934F3"/>
    <w:rsid w:val="00C9608B"/>
    <w:rsid w:val="00C96755"/>
    <w:rsid w:val="00CA196D"/>
    <w:rsid w:val="00CA1EDB"/>
    <w:rsid w:val="00CA2EA7"/>
    <w:rsid w:val="00CA3311"/>
    <w:rsid w:val="00CA341D"/>
    <w:rsid w:val="00CA6539"/>
    <w:rsid w:val="00CA6A5D"/>
    <w:rsid w:val="00CA6FBA"/>
    <w:rsid w:val="00CA7870"/>
    <w:rsid w:val="00CB116F"/>
    <w:rsid w:val="00CB11FC"/>
    <w:rsid w:val="00CB1250"/>
    <w:rsid w:val="00CB1E6B"/>
    <w:rsid w:val="00CB331C"/>
    <w:rsid w:val="00CB44C5"/>
    <w:rsid w:val="00CB4D70"/>
    <w:rsid w:val="00CB5B73"/>
    <w:rsid w:val="00CB5DC4"/>
    <w:rsid w:val="00CB5EC3"/>
    <w:rsid w:val="00CB6521"/>
    <w:rsid w:val="00CB7E23"/>
    <w:rsid w:val="00CC0441"/>
    <w:rsid w:val="00CC0D22"/>
    <w:rsid w:val="00CC2F32"/>
    <w:rsid w:val="00CC414D"/>
    <w:rsid w:val="00CC4505"/>
    <w:rsid w:val="00CC49FF"/>
    <w:rsid w:val="00CC4A02"/>
    <w:rsid w:val="00CC506B"/>
    <w:rsid w:val="00CC5305"/>
    <w:rsid w:val="00CC5647"/>
    <w:rsid w:val="00CC5965"/>
    <w:rsid w:val="00CC5BBC"/>
    <w:rsid w:val="00CC60C6"/>
    <w:rsid w:val="00CC6660"/>
    <w:rsid w:val="00CC7701"/>
    <w:rsid w:val="00CC7CCC"/>
    <w:rsid w:val="00CD0CD1"/>
    <w:rsid w:val="00CD1863"/>
    <w:rsid w:val="00CD21B2"/>
    <w:rsid w:val="00CD2364"/>
    <w:rsid w:val="00CD23BD"/>
    <w:rsid w:val="00CD2BA7"/>
    <w:rsid w:val="00CD2EE3"/>
    <w:rsid w:val="00CD364D"/>
    <w:rsid w:val="00CD3B38"/>
    <w:rsid w:val="00CD3FE3"/>
    <w:rsid w:val="00CD422B"/>
    <w:rsid w:val="00CD46D3"/>
    <w:rsid w:val="00CD522E"/>
    <w:rsid w:val="00CD53AA"/>
    <w:rsid w:val="00CD5638"/>
    <w:rsid w:val="00CD6105"/>
    <w:rsid w:val="00CD6248"/>
    <w:rsid w:val="00CD704F"/>
    <w:rsid w:val="00CE0344"/>
    <w:rsid w:val="00CE0BB4"/>
    <w:rsid w:val="00CE0F70"/>
    <w:rsid w:val="00CE129E"/>
    <w:rsid w:val="00CE1822"/>
    <w:rsid w:val="00CE28DD"/>
    <w:rsid w:val="00CE3713"/>
    <w:rsid w:val="00CE7402"/>
    <w:rsid w:val="00CE7E60"/>
    <w:rsid w:val="00CF02E8"/>
    <w:rsid w:val="00CF094D"/>
    <w:rsid w:val="00CF1033"/>
    <w:rsid w:val="00CF3BF9"/>
    <w:rsid w:val="00CF50AE"/>
    <w:rsid w:val="00CF6CD2"/>
    <w:rsid w:val="00CF76FE"/>
    <w:rsid w:val="00CF7874"/>
    <w:rsid w:val="00D01872"/>
    <w:rsid w:val="00D01950"/>
    <w:rsid w:val="00D023E3"/>
    <w:rsid w:val="00D02698"/>
    <w:rsid w:val="00D02D89"/>
    <w:rsid w:val="00D04697"/>
    <w:rsid w:val="00D04DA5"/>
    <w:rsid w:val="00D05108"/>
    <w:rsid w:val="00D0546C"/>
    <w:rsid w:val="00D05D99"/>
    <w:rsid w:val="00D06C75"/>
    <w:rsid w:val="00D06C78"/>
    <w:rsid w:val="00D104A6"/>
    <w:rsid w:val="00D12B53"/>
    <w:rsid w:val="00D12D54"/>
    <w:rsid w:val="00D13580"/>
    <w:rsid w:val="00D149EA"/>
    <w:rsid w:val="00D150C8"/>
    <w:rsid w:val="00D1520E"/>
    <w:rsid w:val="00D1706A"/>
    <w:rsid w:val="00D2019E"/>
    <w:rsid w:val="00D213F1"/>
    <w:rsid w:val="00D2177D"/>
    <w:rsid w:val="00D21B4F"/>
    <w:rsid w:val="00D235B5"/>
    <w:rsid w:val="00D239D2"/>
    <w:rsid w:val="00D242EB"/>
    <w:rsid w:val="00D24ACF"/>
    <w:rsid w:val="00D25764"/>
    <w:rsid w:val="00D25898"/>
    <w:rsid w:val="00D26856"/>
    <w:rsid w:val="00D26E76"/>
    <w:rsid w:val="00D27DA0"/>
    <w:rsid w:val="00D30810"/>
    <w:rsid w:val="00D30C77"/>
    <w:rsid w:val="00D310E1"/>
    <w:rsid w:val="00D31649"/>
    <w:rsid w:val="00D3368F"/>
    <w:rsid w:val="00D3529C"/>
    <w:rsid w:val="00D36443"/>
    <w:rsid w:val="00D376DA"/>
    <w:rsid w:val="00D37A7B"/>
    <w:rsid w:val="00D401E2"/>
    <w:rsid w:val="00D40B93"/>
    <w:rsid w:val="00D40F28"/>
    <w:rsid w:val="00D413F9"/>
    <w:rsid w:val="00D41982"/>
    <w:rsid w:val="00D4235C"/>
    <w:rsid w:val="00D42738"/>
    <w:rsid w:val="00D438C9"/>
    <w:rsid w:val="00D43D04"/>
    <w:rsid w:val="00D43FFC"/>
    <w:rsid w:val="00D44736"/>
    <w:rsid w:val="00D4484E"/>
    <w:rsid w:val="00D453A1"/>
    <w:rsid w:val="00D454C7"/>
    <w:rsid w:val="00D46762"/>
    <w:rsid w:val="00D47141"/>
    <w:rsid w:val="00D475B8"/>
    <w:rsid w:val="00D47B8C"/>
    <w:rsid w:val="00D47BCE"/>
    <w:rsid w:val="00D5087F"/>
    <w:rsid w:val="00D51237"/>
    <w:rsid w:val="00D51FB0"/>
    <w:rsid w:val="00D52791"/>
    <w:rsid w:val="00D5283D"/>
    <w:rsid w:val="00D53761"/>
    <w:rsid w:val="00D53A30"/>
    <w:rsid w:val="00D53B9E"/>
    <w:rsid w:val="00D55FC9"/>
    <w:rsid w:val="00D573F0"/>
    <w:rsid w:val="00D57CDE"/>
    <w:rsid w:val="00D57FC1"/>
    <w:rsid w:val="00D57FC7"/>
    <w:rsid w:val="00D60407"/>
    <w:rsid w:val="00D60B45"/>
    <w:rsid w:val="00D60DF8"/>
    <w:rsid w:val="00D60F6D"/>
    <w:rsid w:val="00D62138"/>
    <w:rsid w:val="00D622FE"/>
    <w:rsid w:val="00D632B6"/>
    <w:rsid w:val="00D63D61"/>
    <w:rsid w:val="00D653C2"/>
    <w:rsid w:val="00D65F3D"/>
    <w:rsid w:val="00D6624D"/>
    <w:rsid w:val="00D66350"/>
    <w:rsid w:val="00D664EF"/>
    <w:rsid w:val="00D66784"/>
    <w:rsid w:val="00D6748E"/>
    <w:rsid w:val="00D67875"/>
    <w:rsid w:val="00D67979"/>
    <w:rsid w:val="00D720BB"/>
    <w:rsid w:val="00D7220F"/>
    <w:rsid w:val="00D734BF"/>
    <w:rsid w:val="00D73B65"/>
    <w:rsid w:val="00D73E3E"/>
    <w:rsid w:val="00D73E66"/>
    <w:rsid w:val="00D7609D"/>
    <w:rsid w:val="00D7631F"/>
    <w:rsid w:val="00D76537"/>
    <w:rsid w:val="00D76A12"/>
    <w:rsid w:val="00D77347"/>
    <w:rsid w:val="00D814D3"/>
    <w:rsid w:val="00D815FC"/>
    <w:rsid w:val="00D81764"/>
    <w:rsid w:val="00D81DAF"/>
    <w:rsid w:val="00D838F0"/>
    <w:rsid w:val="00D83A2F"/>
    <w:rsid w:val="00D85644"/>
    <w:rsid w:val="00D85F27"/>
    <w:rsid w:val="00D908EA"/>
    <w:rsid w:val="00D90E7B"/>
    <w:rsid w:val="00D92848"/>
    <w:rsid w:val="00D92C31"/>
    <w:rsid w:val="00D94EF1"/>
    <w:rsid w:val="00D96264"/>
    <w:rsid w:val="00D96890"/>
    <w:rsid w:val="00DA0138"/>
    <w:rsid w:val="00DA0224"/>
    <w:rsid w:val="00DA07F0"/>
    <w:rsid w:val="00DA1768"/>
    <w:rsid w:val="00DA1AF9"/>
    <w:rsid w:val="00DA2128"/>
    <w:rsid w:val="00DA362A"/>
    <w:rsid w:val="00DA45B3"/>
    <w:rsid w:val="00DA45C7"/>
    <w:rsid w:val="00DA633A"/>
    <w:rsid w:val="00DB10B3"/>
    <w:rsid w:val="00DB1346"/>
    <w:rsid w:val="00DB1668"/>
    <w:rsid w:val="00DB1D8C"/>
    <w:rsid w:val="00DB293D"/>
    <w:rsid w:val="00DB2D69"/>
    <w:rsid w:val="00DB35C9"/>
    <w:rsid w:val="00DB384E"/>
    <w:rsid w:val="00DB3E37"/>
    <w:rsid w:val="00DB3FBA"/>
    <w:rsid w:val="00DB436D"/>
    <w:rsid w:val="00DB47B9"/>
    <w:rsid w:val="00DB5038"/>
    <w:rsid w:val="00DB56F8"/>
    <w:rsid w:val="00DB6724"/>
    <w:rsid w:val="00DB7502"/>
    <w:rsid w:val="00DC02EE"/>
    <w:rsid w:val="00DC0572"/>
    <w:rsid w:val="00DC214A"/>
    <w:rsid w:val="00DC2923"/>
    <w:rsid w:val="00DC31B5"/>
    <w:rsid w:val="00DC3A4C"/>
    <w:rsid w:val="00DC3C3E"/>
    <w:rsid w:val="00DC4473"/>
    <w:rsid w:val="00DC4722"/>
    <w:rsid w:val="00DC5220"/>
    <w:rsid w:val="00DC546C"/>
    <w:rsid w:val="00DC5830"/>
    <w:rsid w:val="00DC5E99"/>
    <w:rsid w:val="00DC604D"/>
    <w:rsid w:val="00DC6851"/>
    <w:rsid w:val="00DC71F6"/>
    <w:rsid w:val="00DD0C1A"/>
    <w:rsid w:val="00DD160E"/>
    <w:rsid w:val="00DD20F1"/>
    <w:rsid w:val="00DD29B8"/>
    <w:rsid w:val="00DD36C6"/>
    <w:rsid w:val="00DD3E0F"/>
    <w:rsid w:val="00DD3EC6"/>
    <w:rsid w:val="00DD4C03"/>
    <w:rsid w:val="00DD5910"/>
    <w:rsid w:val="00DD669A"/>
    <w:rsid w:val="00DD6F87"/>
    <w:rsid w:val="00DD7265"/>
    <w:rsid w:val="00DD7AE9"/>
    <w:rsid w:val="00DD7AF7"/>
    <w:rsid w:val="00DD7D2B"/>
    <w:rsid w:val="00DE0361"/>
    <w:rsid w:val="00DE0506"/>
    <w:rsid w:val="00DE0A50"/>
    <w:rsid w:val="00DE1664"/>
    <w:rsid w:val="00DE16AA"/>
    <w:rsid w:val="00DE2376"/>
    <w:rsid w:val="00DE2709"/>
    <w:rsid w:val="00DE2C84"/>
    <w:rsid w:val="00DE34A0"/>
    <w:rsid w:val="00DE3672"/>
    <w:rsid w:val="00DE5B08"/>
    <w:rsid w:val="00DE5D61"/>
    <w:rsid w:val="00DE62C7"/>
    <w:rsid w:val="00DE6D5F"/>
    <w:rsid w:val="00DE7425"/>
    <w:rsid w:val="00DE761F"/>
    <w:rsid w:val="00DE7ACF"/>
    <w:rsid w:val="00DE7F78"/>
    <w:rsid w:val="00DF03FF"/>
    <w:rsid w:val="00DF0D3A"/>
    <w:rsid w:val="00DF104E"/>
    <w:rsid w:val="00DF1178"/>
    <w:rsid w:val="00DF4642"/>
    <w:rsid w:val="00DF525C"/>
    <w:rsid w:val="00DF5659"/>
    <w:rsid w:val="00DF77AC"/>
    <w:rsid w:val="00DF7BAD"/>
    <w:rsid w:val="00DF7CD1"/>
    <w:rsid w:val="00DF7DF0"/>
    <w:rsid w:val="00E00D96"/>
    <w:rsid w:val="00E01068"/>
    <w:rsid w:val="00E0107D"/>
    <w:rsid w:val="00E010C0"/>
    <w:rsid w:val="00E01B67"/>
    <w:rsid w:val="00E01F35"/>
    <w:rsid w:val="00E024A8"/>
    <w:rsid w:val="00E02574"/>
    <w:rsid w:val="00E032E7"/>
    <w:rsid w:val="00E03D45"/>
    <w:rsid w:val="00E03E2B"/>
    <w:rsid w:val="00E0468A"/>
    <w:rsid w:val="00E04DAF"/>
    <w:rsid w:val="00E05082"/>
    <w:rsid w:val="00E05154"/>
    <w:rsid w:val="00E05722"/>
    <w:rsid w:val="00E0640D"/>
    <w:rsid w:val="00E066DF"/>
    <w:rsid w:val="00E0744A"/>
    <w:rsid w:val="00E076FC"/>
    <w:rsid w:val="00E102C9"/>
    <w:rsid w:val="00E10CD6"/>
    <w:rsid w:val="00E10D52"/>
    <w:rsid w:val="00E14088"/>
    <w:rsid w:val="00E1427C"/>
    <w:rsid w:val="00E154D6"/>
    <w:rsid w:val="00E179E4"/>
    <w:rsid w:val="00E17F64"/>
    <w:rsid w:val="00E206D1"/>
    <w:rsid w:val="00E20A3D"/>
    <w:rsid w:val="00E20B46"/>
    <w:rsid w:val="00E2150E"/>
    <w:rsid w:val="00E222EA"/>
    <w:rsid w:val="00E222F0"/>
    <w:rsid w:val="00E22344"/>
    <w:rsid w:val="00E22DF3"/>
    <w:rsid w:val="00E23C9E"/>
    <w:rsid w:val="00E26B68"/>
    <w:rsid w:val="00E26E5D"/>
    <w:rsid w:val="00E27127"/>
    <w:rsid w:val="00E278D9"/>
    <w:rsid w:val="00E3012F"/>
    <w:rsid w:val="00E315A9"/>
    <w:rsid w:val="00E318AC"/>
    <w:rsid w:val="00E31E44"/>
    <w:rsid w:val="00E327DD"/>
    <w:rsid w:val="00E32EA4"/>
    <w:rsid w:val="00E32ED6"/>
    <w:rsid w:val="00E34C9E"/>
    <w:rsid w:val="00E35AA3"/>
    <w:rsid w:val="00E36C93"/>
    <w:rsid w:val="00E36E78"/>
    <w:rsid w:val="00E374A5"/>
    <w:rsid w:val="00E3774E"/>
    <w:rsid w:val="00E37C32"/>
    <w:rsid w:val="00E37EF2"/>
    <w:rsid w:val="00E400ED"/>
    <w:rsid w:val="00E41BB0"/>
    <w:rsid w:val="00E42905"/>
    <w:rsid w:val="00E42AF5"/>
    <w:rsid w:val="00E432C2"/>
    <w:rsid w:val="00E44ACC"/>
    <w:rsid w:val="00E45074"/>
    <w:rsid w:val="00E464AE"/>
    <w:rsid w:val="00E46DB6"/>
    <w:rsid w:val="00E472F2"/>
    <w:rsid w:val="00E47D87"/>
    <w:rsid w:val="00E5095F"/>
    <w:rsid w:val="00E50CE9"/>
    <w:rsid w:val="00E51406"/>
    <w:rsid w:val="00E51848"/>
    <w:rsid w:val="00E51933"/>
    <w:rsid w:val="00E51BD0"/>
    <w:rsid w:val="00E5247C"/>
    <w:rsid w:val="00E527FF"/>
    <w:rsid w:val="00E53EB3"/>
    <w:rsid w:val="00E549D0"/>
    <w:rsid w:val="00E551C5"/>
    <w:rsid w:val="00E551D2"/>
    <w:rsid w:val="00E555B8"/>
    <w:rsid w:val="00E55C14"/>
    <w:rsid w:val="00E56713"/>
    <w:rsid w:val="00E56F2A"/>
    <w:rsid w:val="00E607FA"/>
    <w:rsid w:val="00E61668"/>
    <w:rsid w:val="00E622CB"/>
    <w:rsid w:val="00E625D4"/>
    <w:rsid w:val="00E627CB"/>
    <w:rsid w:val="00E635D5"/>
    <w:rsid w:val="00E63C93"/>
    <w:rsid w:val="00E64C7D"/>
    <w:rsid w:val="00E656B4"/>
    <w:rsid w:val="00E66F8D"/>
    <w:rsid w:val="00E70355"/>
    <w:rsid w:val="00E71F99"/>
    <w:rsid w:val="00E73D2D"/>
    <w:rsid w:val="00E73DE6"/>
    <w:rsid w:val="00E74E54"/>
    <w:rsid w:val="00E76C1E"/>
    <w:rsid w:val="00E76DB4"/>
    <w:rsid w:val="00E77021"/>
    <w:rsid w:val="00E777E5"/>
    <w:rsid w:val="00E77811"/>
    <w:rsid w:val="00E80471"/>
    <w:rsid w:val="00E8103F"/>
    <w:rsid w:val="00E8143A"/>
    <w:rsid w:val="00E81D00"/>
    <w:rsid w:val="00E824D0"/>
    <w:rsid w:val="00E82ADB"/>
    <w:rsid w:val="00E83B11"/>
    <w:rsid w:val="00E83F9B"/>
    <w:rsid w:val="00E841C0"/>
    <w:rsid w:val="00E85DFD"/>
    <w:rsid w:val="00E85E1B"/>
    <w:rsid w:val="00E86199"/>
    <w:rsid w:val="00E86639"/>
    <w:rsid w:val="00E86A1F"/>
    <w:rsid w:val="00E8788A"/>
    <w:rsid w:val="00E87C22"/>
    <w:rsid w:val="00E87C61"/>
    <w:rsid w:val="00E87DBA"/>
    <w:rsid w:val="00E9000F"/>
    <w:rsid w:val="00E906C2"/>
    <w:rsid w:val="00E918AC"/>
    <w:rsid w:val="00E9277F"/>
    <w:rsid w:val="00E92D1D"/>
    <w:rsid w:val="00E93EAB"/>
    <w:rsid w:val="00E95CF1"/>
    <w:rsid w:val="00E9640B"/>
    <w:rsid w:val="00E96562"/>
    <w:rsid w:val="00E967B6"/>
    <w:rsid w:val="00E96972"/>
    <w:rsid w:val="00E96A7F"/>
    <w:rsid w:val="00E96CC2"/>
    <w:rsid w:val="00E96FD9"/>
    <w:rsid w:val="00E972EE"/>
    <w:rsid w:val="00EA00D2"/>
    <w:rsid w:val="00EA055E"/>
    <w:rsid w:val="00EA20C4"/>
    <w:rsid w:val="00EA255C"/>
    <w:rsid w:val="00EA2864"/>
    <w:rsid w:val="00EA3F78"/>
    <w:rsid w:val="00EA403C"/>
    <w:rsid w:val="00EA59A5"/>
    <w:rsid w:val="00EA6B2E"/>
    <w:rsid w:val="00EA6B71"/>
    <w:rsid w:val="00EA7AE3"/>
    <w:rsid w:val="00EA7BC4"/>
    <w:rsid w:val="00EB26FA"/>
    <w:rsid w:val="00EB295A"/>
    <w:rsid w:val="00EB3BC2"/>
    <w:rsid w:val="00EB49E8"/>
    <w:rsid w:val="00EB6069"/>
    <w:rsid w:val="00EB61B8"/>
    <w:rsid w:val="00EB64CC"/>
    <w:rsid w:val="00EB666B"/>
    <w:rsid w:val="00EB668B"/>
    <w:rsid w:val="00EB6914"/>
    <w:rsid w:val="00EB7D53"/>
    <w:rsid w:val="00EB7E8E"/>
    <w:rsid w:val="00EC023B"/>
    <w:rsid w:val="00EC08B7"/>
    <w:rsid w:val="00EC0A77"/>
    <w:rsid w:val="00EC0BE2"/>
    <w:rsid w:val="00EC172C"/>
    <w:rsid w:val="00EC1F78"/>
    <w:rsid w:val="00EC20C6"/>
    <w:rsid w:val="00EC2CD7"/>
    <w:rsid w:val="00EC3BAA"/>
    <w:rsid w:val="00EC3D60"/>
    <w:rsid w:val="00EC4171"/>
    <w:rsid w:val="00EC45FD"/>
    <w:rsid w:val="00EC469A"/>
    <w:rsid w:val="00EC49C1"/>
    <w:rsid w:val="00EC4FDC"/>
    <w:rsid w:val="00EC555C"/>
    <w:rsid w:val="00EC5F4C"/>
    <w:rsid w:val="00EC66C5"/>
    <w:rsid w:val="00EC7BF1"/>
    <w:rsid w:val="00EC7EF7"/>
    <w:rsid w:val="00ED0097"/>
    <w:rsid w:val="00ED0882"/>
    <w:rsid w:val="00ED0905"/>
    <w:rsid w:val="00ED0B9C"/>
    <w:rsid w:val="00ED2483"/>
    <w:rsid w:val="00ED24B4"/>
    <w:rsid w:val="00ED2A6D"/>
    <w:rsid w:val="00ED2D05"/>
    <w:rsid w:val="00ED3B7A"/>
    <w:rsid w:val="00ED415D"/>
    <w:rsid w:val="00ED4901"/>
    <w:rsid w:val="00ED4B53"/>
    <w:rsid w:val="00ED5534"/>
    <w:rsid w:val="00ED5694"/>
    <w:rsid w:val="00ED6294"/>
    <w:rsid w:val="00ED6871"/>
    <w:rsid w:val="00ED6F76"/>
    <w:rsid w:val="00ED7BCE"/>
    <w:rsid w:val="00ED7CE5"/>
    <w:rsid w:val="00EE0269"/>
    <w:rsid w:val="00EE0937"/>
    <w:rsid w:val="00EE09E7"/>
    <w:rsid w:val="00EE16E2"/>
    <w:rsid w:val="00EE365E"/>
    <w:rsid w:val="00EE4263"/>
    <w:rsid w:val="00EE48FF"/>
    <w:rsid w:val="00EE4BB4"/>
    <w:rsid w:val="00EE4CD6"/>
    <w:rsid w:val="00EE527E"/>
    <w:rsid w:val="00EE5459"/>
    <w:rsid w:val="00EE644B"/>
    <w:rsid w:val="00EE6492"/>
    <w:rsid w:val="00EE64AD"/>
    <w:rsid w:val="00EE786D"/>
    <w:rsid w:val="00EE79E1"/>
    <w:rsid w:val="00EE7C08"/>
    <w:rsid w:val="00EF0150"/>
    <w:rsid w:val="00EF1090"/>
    <w:rsid w:val="00EF24B0"/>
    <w:rsid w:val="00EF2561"/>
    <w:rsid w:val="00EF378E"/>
    <w:rsid w:val="00EF3F5C"/>
    <w:rsid w:val="00EF4F49"/>
    <w:rsid w:val="00EF5311"/>
    <w:rsid w:val="00EF5442"/>
    <w:rsid w:val="00EF6B7D"/>
    <w:rsid w:val="00EF6D91"/>
    <w:rsid w:val="00EF6F31"/>
    <w:rsid w:val="00EF6FAE"/>
    <w:rsid w:val="00EF7092"/>
    <w:rsid w:val="00EF7B5E"/>
    <w:rsid w:val="00EF7BBA"/>
    <w:rsid w:val="00EF7E16"/>
    <w:rsid w:val="00F00511"/>
    <w:rsid w:val="00F00C6F"/>
    <w:rsid w:val="00F01127"/>
    <w:rsid w:val="00F01970"/>
    <w:rsid w:val="00F01BE9"/>
    <w:rsid w:val="00F01FB2"/>
    <w:rsid w:val="00F0268A"/>
    <w:rsid w:val="00F03989"/>
    <w:rsid w:val="00F04E51"/>
    <w:rsid w:val="00F05BE2"/>
    <w:rsid w:val="00F05D8E"/>
    <w:rsid w:val="00F05EBC"/>
    <w:rsid w:val="00F06435"/>
    <w:rsid w:val="00F06991"/>
    <w:rsid w:val="00F0737B"/>
    <w:rsid w:val="00F07943"/>
    <w:rsid w:val="00F07B3A"/>
    <w:rsid w:val="00F07BB3"/>
    <w:rsid w:val="00F07CAA"/>
    <w:rsid w:val="00F1045F"/>
    <w:rsid w:val="00F10C28"/>
    <w:rsid w:val="00F114F0"/>
    <w:rsid w:val="00F11838"/>
    <w:rsid w:val="00F118EA"/>
    <w:rsid w:val="00F1199A"/>
    <w:rsid w:val="00F11B95"/>
    <w:rsid w:val="00F11F40"/>
    <w:rsid w:val="00F123ED"/>
    <w:rsid w:val="00F128F6"/>
    <w:rsid w:val="00F12D14"/>
    <w:rsid w:val="00F13785"/>
    <w:rsid w:val="00F13FF5"/>
    <w:rsid w:val="00F14022"/>
    <w:rsid w:val="00F142FB"/>
    <w:rsid w:val="00F1442C"/>
    <w:rsid w:val="00F1464F"/>
    <w:rsid w:val="00F15898"/>
    <w:rsid w:val="00F15E28"/>
    <w:rsid w:val="00F21BA5"/>
    <w:rsid w:val="00F21FDD"/>
    <w:rsid w:val="00F22BC0"/>
    <w:rsid w:val="00F22C38"/>
    <w:rsid w:val="00F232C6"/>
    <w:rsid w:val="00F234DE"/>
    <w:rsid w:val="00F238EA"/>
    <w:rsid w:val="00F23C55"/>
    <w:rsid w:val="00F248F2"/>
    <w:rsid w:val="00F24935"/>
    <w:rsid w:val="00F24D71"/>
    <w:rsid w:val="00F254A4"/>
    <w:rsid w:val="00F27491"/>
    <w:rsid w:val="00F300FA"/>
    <w:rsid w:val="00F305BE"/>
    <w:rsid w:val="00F30675"/>
    <w:rsid w:val="00F30FF4"/>
    <w:rsid w:val="00F312B1"/>
    <w:rsid w:val="00F3423C"/>
    <w:rsid w:val="00F3449B"/>
    <w:rsid w:val="00F34D55"/>
    <w:rsid w:val="00F352F8"/>
    <w:rsid w:val="00F3545E"/>
    <w:rsid w:val="00F355B1"/>
    <w:rsid w:val="00F36F5A"/>
    <w:rsid w:val="00F3792A"/>
    <w:rsid w:val="00F40CB9"/>
    <w:rsid w:val="00F41124"/>
    <w:rsid w:val="00F41C10"/>
    <w:rsid w:val="00F4246B"/>
    <w:rsid w:val="00F4284C"/>
    <w:rsid w:val="00F42BD2"/>
    <w:rsid w:val="00F43765"/>
    <w:rsid w:val="00F438F5"/>
    <w:rsid w:val="00F43B72"/>
    <w:rsid w:val="00F44231"/>
    <w:rsid w:val="00F4480B"/>
    <w:rsid w:val="00F44854"/>
    <w:rsid w:val="00F44E64"/>
    <w:rsid w:val="00F44F0E"/>
    <w:rsid w:val="00F4548F"/>
    <w:rsid w:val="00F45980"/>
    <w:rsid w:val="00F45ED3"/>
    <w:rsid w:val="00F46CF5"/>
    <w:rsid w:val="00F47C7E"/>
    <w:rsid w:val="00F47E8E"/>
    <w:rsid w:val="00F50147"/>
    <w:rsid w:val="00F508E3"/>
    <w:rsid w:val="00F51D20"/>
    <w:rsid w:val="00F52931"/>
    <w:rsid w:val="00F533CE"/>
    <w:rsid w:val="00F53668"/>
    <w:rsid w:val="00F542F8"/>
    <w:rsid w:val="00F55940"/>
    <w:rsid w:val="00F5619E"/>
    <w:rsid w:val="00F56465"/>
    <w:rsid w:val="00F564F0"/>
    <w:rsid w:val="00F56D62"/>
    <w:rsid w:val="00F57A82"/>
    <w:rsid w:val="00F6046B"/>
    <w:rsid w:val="00F612A2"/>
    <w:rsid w:val="00F62802"/>
    <w:rsid w:val="00F630AF"/>
    <w:rsid w:val="00F6315E"/>
    <w:rsid w:val="00F633ED"/>
    <w:rsid w:val="00F63AD8"/>
    <w:rsid w:val="00F63C05"/>
    <w:rsid w:val="00F6539A"/>
    <w:rsid w:val="00F65CA9"/>
    <w:rsid w:val="00F662D5"/>
    <w:rsid w:val="00F6698C"/>
    <w:rsid w:val="00F66E8C"/>
    <w:rsid w:val="00F701FD"/>
    <w:rsid w:val="00F70A15"/>
    <w:rsid w:val="00F70D54"/>
    <w:rsid w:val="00F71177"/>
    <w:rsid w:val="00F71FA7"/>
    <w:rsid w:val="00F7244F"/>
    <w:rsid w:val="00F72740"/>
    <w:rsid w:val="00F7493F"/>
    <w:rsid w:val="00F74F35"/>
    <w:rsid w:val="00F7592F"/>
    <w:rsid w:val="00F75AFB"/>
    <w:rsid w:val="00F76DBC"/>
    <w:rsid w:val="00F76EA5"/>
    <w:rsid w:val="00F779F2"/>
    <w:rsid w:val="00F80AEB"/>
    <w:rsid w:val="00F81042"/>
    <w:rsid w:val="00F81657"/>
    <w:rsid w:val="00F81B64"/>
    <w:rsid w:val="00F81F5B"/>
    <w:rsid w:val="00F823F9"/>
    <w:rsid w:val="00F82B71"/>
    <w:rsid w:val="00F82BC8"/>
    <w:rsid w:val="00F8435A"/>
    <w:rsid w:val="00F84B51"/>
    <w:rsid w:val="00F8503F"/>
    <w:rsid w:val="00F8579B"/>
    <w:rsid w:val="00F86175"/>
    <w:rsid w:val="00F86B45"/>
    <w:rsid w:val="00F870BF"/>
    <w:rsid w:val="00F874CA"/>
    <w:rsid w:val="00F87B49"/>
    <w:rsid w:val="00F91742"/>
    <w:rsid w:val="00F9183B"/>
    <w:rsid w:val="00F9191D"/>
    <w:rsid w:val="00F92006"/>
    <w:rsid w:val="00F92ABD"/>
    <w:rsid w:val="00F93281"/>
    <w:rsid w:val="00F93627"/>
    <w:rsid w:val="00F950AC"/>
    <w:rsid w:val="00F95DC1"/>
    <w:rsid w:val="00F96597"/>
    <w:rsid w:val="00F967CA"/>
    <w:rsid w:val="00F974EF"/>
    <w:rsid w:val="00F97891"/>
    <w:rsid w:val="00FA02BD"/>
    <w:rsid w:val="00FA100B"/>
    <w:rsid w:val="00FA18C0"/>
    <w:rsid w:val="00FA210C"/>
    <w:rsid w:val="00FA2374"/>
    <w:rsid w:val="00FA29AD"/>
    <w:rsid w:val="00FA33C8"/>
    <w:rsid w:val="00FA43DC"/>
    <w:rsid w:val="00FA46E6"/>
    <w:rsid w:val="00FA5B57"/>
    <w:rsid w:val="00FA5BDE"/>
    <w:rsid w:val="00FA5D91"/>
    <w:rsid w:val="00FA6799"/>
    <w:rsid w:val="00FA71B8"/>
    <w:rsid w:val="00FA71D6"/>
    <w:rsid w:val="00FA74A6"/>
    <w:rsid w:val="00FA74CD"/>
    <w:rsid w:val="00FB14EA"/>
    <w:rsid w:val="00FB1879"/>
    <w:rsid w:val="00FB1C76"/>
    <w:rsid w:val="00FB2653"/>
    <w:rsid w:val="00FB33E2"/>
    <w:rsid w:val="00FB45F9"/>
    <w:rsid w:val="00FB50B5"/>
    <w:rsid w:val="00FB5515"/>
    <w:rsid w:val="00FB57AD"/>
    <w:rsid w:val="00FB6094"/>
    <w:rsid w:val="00FB65EF"/>
    <w:rsid w:val="00FB66B5"/>
    <w:rsid w:val="00FB6B1F"/>
    <w:rsid w:val="00FB6C85"/>
    <w:rsid w:val="00FB72D6"/>
    <w:rsid w:val="00FB771F"/>
    <w:rsid w:val="00FC046D"/>
    <w:rsid w:val="00FC079C"/>
    <w:rsid w:val="00FC0A67"/>
    <w:rsid w:val="00FC0F34"/>
    <w:rsid w:val="00FC1708"/>
    <w:rsid w:val="00FC2895"/>
    <w:rsid w:val="00FC3F28"/>
    <w:rsid w:val="00FC4C92"/>
    <w:rsid w:val="00FC53EA"/>
    <w:rsid w:val="00FC5481"/>
    <w:rsid w:val="00FC662D"/>
    <w:rsid w:val="00FC77C0"/>
    <w:rsid w:val="00FC795D"/>
    <w:rsid w:val="00FD0857"/>
    <w:rsid w:val="00FD1196"/>
    <w:rsid w:val="00FD18C3"/>
    <w:rsid w:val="00FD1B51"/>
    <w:rsid w:val="00FD31A9"/>
    <w:rsid w:val="00FD3594"/>
    <w:rsid w:val="00FD4BA4"/>
    <w:rsid w:val="00FD5307"/>
    <w:rsid w:val="00FD5655"/>
    <w:rsid w:val="00FD5859"/>
    <w:rsid w:val="00FD783B"/>
    <w:rsid w:val="00FD790B"/>
    <w:rsid w:val="00FE01BD"/>
    <w:rsid w:val="00FE0376"/>
    <w:rsid w:val="00FE0E9C"/>
    <w:rsid w:val="00FE18AC"/>
    <w:rsid w:val="00FE1F76"/>
    <w:rsid w:val="00FE515F"/>
    <w:rsid w:val="00FE5D56"/>
    <w:rsid w:val="00FF0C11"/>
    <w:rsid w:val="00FF12D7"/>
    <w:rsid w:val="00FF156C"/>
    <w:rsid w:val="00FF1860"/>
    <w:rsid w:val="00FF1987"/>
    <w:rsid w:val="00FF27C1"/>
    <w:rsid w:val="00FF43B0"/>
    <w:rsid w:val="00FF4429"/>
    <w:rsid w:val="00FF5008"/>
    <w:rsid w:val="00FF5C83"/>
    <w:rsid w:val="00FF5C97"/>
    <w:rsid w:val="00FF62DA"/>
    <w:rsid w:val="00FF73B1"/>
    <w:rsid w:val="00FF7CDB"/>
    <w:rsid w:val="022B55C3"/>
    <w:rsid w:val="0311B364"/>
    <w:rsid w:val="04087B73"/>
    <w:rsid w:val="07653DE8"/>
    <w:rsid w:val="10ED169F"/>
    <w:rsid w:val="22E8897C"/>
    <w:rsid w:val="2D2BF755"/>
    <w:rsid w:val="2DCC79B7"/>
    <w:rsid w:val="2F9229C3"/>
    <w:rsid w:val="2FE09745"/>
    <w:rsid w:val="3098DFCD"/>
    <w:rsid w:val="30A2A2B9"/>
    <w:rsid w:val="36F3FDA2"/>
    <w:rsid w:val="38CEF37C"/>
    <w:rsid w:val="3CCFE045"/>
    <w:rsid w:val="3CE01871"/>
    <w:rsid w:val="3EB15F82"/>
    <w:rsid w:val="45121EB3"/>
    <w:rsid w:val="47244106"/>
    <w:rsid w:val="485434DD"/>
    <w:rsid w:val="4D4E8646"/>
    <w:rsid w:val="4D9EE60A"/>
    <w:rsid w:val="4E39FFFC"/>
    <w:rsid w:val="50BBB04A"/>
    <w:rsid w:val="51F2EAF4"/>
    <w:rsid w:val="542D51DE"/>
    <w:rsid w:val="54FB0B99"/>
    <w:rsid w:val="57A6EC66"/>
    <w:rsid w:val="57F45238"/>
    <w:rsid w:val="5BF3452E"/>
    <w:rsid w:val="6137333B"/>
    <w:rsid w:val="669880A4"/>
    <w:rsid w:val="66A6C005"/>
    <w:rsid w:val="68A92591"/>
    <w:rsid w:val="6C2E9869"/>
    <w:rsid w:val="6C74E303"/>
    <w:rsid w:val="6FDF37FB"/>
    <w:rsid w:val="72C7901B"/>
    <w:rsid w:val="742BAFD5"/>
    <w:rsid w:val="74E2B590"/>
    <w:rsid w:val="753597F7"/>
    <w:rsid w:val="7755F9A5"/>
    <w:rsid w:val="77CA1A60"/>
    <w:rsid w:val="786A5D1B"/>
    <w:rsid w:val="7B11713C"/>
    <w:rsid w:val="7B8E3CC3"/>
    <w:rsid w:val="7E8A73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1F1F4"/>
  <w15:docId w15:val="{08B54EC0-4800-49D5-B8A3-645D64A74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semiHidden="1" w:uiPriority="0" w:unhideWhenUsed="1"/>
    <w:lsdException w:name="toc 9" w:semiHidden="1" w:uiPriority="0" w:unhideWhenUsed="1"/>
    <w:lsdException w:name="Normal Indent" w:semiHidden="1"/>
    <w:lsdException w:name="footnote text" w:unhideWhenUsed="1" w:qFormat="1"/>
    <w:lsdException w:name="annotation text" w:semiHidden="1" w:unhideWhenUsed="1"/>
    <w:lsdException w:name="header" w:unhideWhenUsed="1"/>
    <w:lsdException w:name="footer" w:unhideWhenUsed="1"/>
    <w:lsdException w:name="index heading" w:semiHidden="1"/>
    <w:lsdException w:name="caption" w:semiHidden="1" w:uiPriority="35" w:qFormat="1"/>
    <w:lsdException w:name="table of figures" w:semiHidden="1" w:unhideWhenUsed="1" w:qFormat="1"/>
    <w:lsdException w:name="envelope address" w:semiHidden="1"/>
    <w:lsdException w:name="envelope return" w:semiHidden="1"/>
    <w:lsdException w:name="footnote reference" w:unhideWhenUsed="1" w:qFormat="1"/>
    <w:lsdException w:name="annotation reference" w:semiHidden="1" w:unhideWhenUsed="1"/>
    <w:lsdException w:name="line number" w:semiHidden="1" w:unhideWhenUsed="1"/>
    <w:lsdException w:name="page number" w:semiHidden="1" w:uiPriority="0"/>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uiPriority="0"/>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1" w:unhideWhenUsed="1" w:qFormat="1"/>
    <w:lsdException w:name="Body Text Indent" w:unhideWhenUsed="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rsid w:val="008A5F9E"/>
    <w:pPr>
      <w:spacing w:after="0" w:line="240" w:lineRule="auto"/>
    </w:pPr>
    <w:rPr>
      <w:rFonts w:ascii="Times New Roman" w:hAnsi="Times New Roman"/>
    </w:rPr>
  </w:style>
  <w:style w:type="paragraph" w:styleId="Heading1">
    <w:name w:val="heading 1"/>
    <w:basedOn w:val="Normal"/>
    <w:next w:val="BodyText"/>
    <w:link w:val="Heading1Char"/>
    <w:uiPriority w:val="9"/>
    <w:qFormat/>
    <w:rsid w:val="002E6F20"/>
    <w:pPr>
      <w:keepNext/>
      <w:keepLines/>
      <w:numPr>
        <w:numId w:val="14"/>
      </w:numPr>
      <w:spacing w:before="400"/>
      <w:outlineLvl w:val="0"/>
    </w:pPr>
    <w:rPr>
      <w:rFonts w:ascii="Arial" w:eastAsiaTheme="majorEastAsia" w:hAnsi="Arial" w:cstheme="majorBidi"/>
      <w:b/>
      <w:caps/>
      <w:sz w:val="32"/>
      <w:szCs w:val="32"/>
    </w:rPr>
  </w:style>
  <w:style w:type="paragraph" w:styleId="Heading2">
    <w:name w:val="heading 2"/>
    <w:basedOn w:val="Heading1"/>
    <w:next w:val="BodyText"/>
    <w:link w:val="Heading2Char"/>
    <w:uiPriority w:val="9"/>
    <w:qFormat/>
    <w:rsid w:val="002E6F20"/>
    <w:pPr>
      <w:numPr>
        <w:ilvl w:val="1"/>
      </w:numPr>
      <w:spacing w:before="300"/>
      <w:outlineLvl w:val="1"/>
    </w:pPr>
    <w:rPr>
      <w:rFonts w:cs="Arial"/>
      <w:caps w:val="0"/>
    </w:rPr>
  </w:style>
  <w:style w:type="paragraph" w:styleId="Heading3">
    <w:name w:val="heading 3"/>
    <w:basedOn w:val="Heading2"/>
    <w:next w:val="BodyText"/>
    <w:link w:val="Heading3Char"/>
    <w:uiPriority w:val="9"/>
    <w:qFormat/>
    <w:rsid w:val="001531CC"/>
    <w:pPr>
      <w:numPr>
        <w:ilvl w:val="2"/>
      </w:numPr>
      <w:spacing w:before="240"/>
      <w:outlineLvl w:val="2"/>
    </w:pPr>
    <w:rPr>
      <w:i/>
      <w:sz w:val="28"/>
      <w:szCs w:val="28"/>
    </w:rPr>
  </w:style>
  <w:style w:type="paragraph" w:styleId="Heading4">
    <w:name w:val="heading 4"/>
    <w:basedOn w:val="Heading3"/>
    <w:next w:val="BodyText"/>
    <w:link w:val="Heading4Char"/>
    <w:uiPriority w:val="9"/>
    <w:qFormat/>
    <w:rsid w:val="001531CC"/>
    <w:pPr>
      <w:numPr>
        <w:ilvl w:val="3"/>
      </w:numPr>
      <w:tabs>
        <w:tab w:val="left" w:pos="1350"/>
      </w:tabs>
      <w:outlineLvl w:val="3"/>
    </w:pPr>
    <w:rPr>
      <w:i w:val="0"/>
      <w:caps/>
      <w:sz w:val="24"/>
      <w:szCs w:val="24"/>
    </w:rPr>
  </w:style>
  <w:style w:type="paragraph" w:styleId="Heading5">
    <w:name w:val="heading 5"/>
    <w:basedOn w:val="Heading4"/>
    <w:next w:val="BodyText"/>
    <w:link w:val="Heading5Char"/>
    <w:uiPriority w:val="9"/>
    <w:qFormat/>
    <w:rsid w:val="003D2F20"/>
    <w:pPr>
      <w:numPr>
        <w:ilvl w:val="4"/>
      </w:numPr>
      <w:tabs>
        <w:tab w:val="clear" w:pos="1350"/>
        <w:tab w:val="left" w:pos="1530"/>
      </w:tabs>
      <w:spacing w:before="220"/>
      <w:outlineLvl w:val="4"/>
    </w:pPr>
    <w:rPr>
      <w:caps w:val="0"/>
    </w:rPr>
  </w:style>
  <w:style w:type="paragraph" w:styleId="Heading6">
    <w:name w:val="heading 6"/>
    <w:basedOn w:val="Heading5"/>
    <w:next w:val="BodyText"/>
    <w:link w:val="Heading6Char"/>
    <w:uiPriority w:val="9"/>
    <w:qFormat/>
    <w:rsid w:val="002E6F20"/>
    <w:pPr>
      <w:numPr>
        <w:ilvl w:val="5"/>
      </w:numPr>
      <w:tabs>
        <w:tab w:val="clear" w:pos="1530"/>
      </w:tabs>
      <w:outlineLvl w:val="5"/>
    </w:pPr>
    <w:rPr>
      <w:i/>
      <w:sz w:val="22"/>
      <w:szCs w:val="22"/>
    </w:rPr>
  </w:style>
  <w:style w:type="paragraph" w:styleId="Heading7">
    <w:name w:val="heading 7"/>
    <w:next w:val="BodyText"/>
    <w:link w:val="Heading7Char"/>
    <w:uiPriority w:val="9"/>
    <w:qFormat/>
    <w:rsid w:val="002E6F20"/>
    <w:pPr>
      <w:keepNext/>
      <w:keepLines/>
      <w:spacing w:before="220" w:after="0" w:line="240" w:lineRule="auto"/>
      <w:outlineLvl w:val="6"/>
    </w:pPr>
    <w:rPr>
      <w:rFonts w:ascii="Arial" w:eastAsiaTheme="majorEastAsia" w:hAnsi="Arial" w:cs="Times New Roman"/>
      <w:caps/>
    </w:rPr>
  </w:style>
  <w:style w:type="paragraph" w:styleId="Heading8">
    <w:name w:val="heading 8"/>
    <w:next w:val="BodyText"/>
    <w:link w:val="Heading8Char"/>
    <w:uiPriority w:val="9"/>
    <w:qFormat/>
    <w:rsid w:val="002E6F20"/>
    <w:pPr>
      <w:keepNext/>
      <w:keepLines/>
      <w:spacing w:before="220" w:after="0" w:line="240" w:lineRule="auto"/>
      <w:outlineLvl w:val="7"/>
    </w:pPr>
    <w:rPr>
      <w:rFonts w:ascii="Arial" w:eastAsiaTheme="majorEastAsia" w:hAnsi="Arial" w:cs="Times New Roman"/>
    </w:rPr>
  </w:style>
  <w:style w:type="paragraph" w:styleId="Heading9">
    <w:name w:val="heading 9"/>
    <w:next w:val="BodyText"/>
    <w:link w:val="Heading9Char"/>
    <w:uiPriority w:val="9"/>
    <w:qFormat/>
    <w:rsid w:val="002E6F20"/>
    <w:pPr>
      <w:keepNext/>
      <w:keepLines/>
      <w:spacing w:before="220" w:after="0" w:line="240" w:lineRule="auto"/>
      <w:outlineLvl w:val="8"/>
    </w:pPr>
    <w:rPr>
      <w:rFonts w:ascii="Arial" w:eastAsiaTheme="majorEastAsia" w:hAnsi="Arial"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C37FF"/>
    <w:pPr>
      <w:pBdr>
        <w:bottom w:val="single" w:sz="4" w:space="1" w:color="000000" w:themeColor="text1"/>
      </w:pBdr>
      <w:tabs>
        <w:tab w:val="center" w:pos="4680"/>
        <w:tab w:val="right" w:pos="9360"/>
      </w:tabs>
    </w:pPr>
    <w:rPr>
      <w:rFonts w:ascii="Arial" w:hAnsi="Arial"/>
      <w:i/>
      <w:sz w:val="18"/>
    </w:rPr>
  </w:style>
  <w:style w:type="character" w:customStyle="1" w:styleId="HeaderChar">
    <w:name w:val="Header Char"/>
    <w:basedOn w:val="DefaultParagraphFont"/>
    <w:link w:val="Header"/>
    <w:uiPriority w:val="99"/>
    <w:rsid w:val="008C37FF"/>
    <w:rPr>
      <w:rFonts w:ascii="Arial" w:hAnsi="Arial"/>
      <w:i/>
      <w:sz w:val="18"/>
    </w:rPr>
  </w:style>
  <w:style w:type="paragraph" w:styleId="Footer">
    <w:name w:val="footer"/>
    <w:basedOn w:val="Normal"/>
    <w:link w:val="FooterChar"/>
    <w:uiPriority w:val="99"/>
    <w:rsid w:val="00C77F9D"/>
    <w:pPr>
      <w:pBdr>
        <w:top w:val="single" w:sz="4" w:space="1" w:color="000000" w:themeColor="text1"/>
      </w:pBdr>
      <w:tabs>
        <w:tab w:val="center" w:pos="4680"/>
        <w:tab w:val="right" w:pos="9360"/>
      </w:tabs>
      <w:jc w:val="center"/>
    </w:pPr>
    <w:rPr>
      <w:rFonts w:ascii="Arial" w:hAnsi="Arial"/>
      <w:sz w:val="18"/>
    </w:rPr>
  </w:style>
  <w:style w:type="character" w:customStyle="1" w:styleId="FooterChar">
    <w:name w:val="Footer Char"/>
    <w:basedOn w:val="DefaultParagraphFont"/>
    <w:link w:val="Footer"/>
    <w:uiPriority w:val="99"/>
    <w:rsid w:val="00C77F9D"/>
    <w:rPr>
      <w:rFonts w:ascii="Arial" w:hAnsi="Arial"/>
      <w:sz w:val="18"/>
    </w:rPr>
  </w:style>
  <w:style w:type="paragraph" w:styleId="FootnoteText">
    <w:name w:val="footnote text"/>
    <w:basedOn w:val="Normal"/>
    <w:link w:val="FootnoteTextChar"/>
    <w:uiPriority w:val="99"/>
    <w:unhideWhenUsed/>
    <w:qFormat/>
    <w:rsid w:val="00222644"/>
    <w:rPr>
      <w:sz w:val="18"/>
      <w:szCs w:val="20"/>
    </w:rPr>
  </w:style>
  <w:style w:type="character" w:customStyle="1" w:styleId="FootnoteTextChar">
    <w:name w:val="Footnote Text Char"/>
    <w:basedOn w:val="DefaultParagraphFont"/>
    <w:link w:val="FootnoteText"/>
    <w:uiPriority w:val="99"/>
    <w:rsid w:val="008C37FF"/>
    <w:rPr>
      <w:rFonts w:ascii="Times New Roman" w:hAnsi="Times New Roman"/>
      <w:sz w:val="18"/>
      <w:szCs w:val="20"/>
    </w:rPr>
  </w:style>
  <w:style w:type="paragraph" w:styleId="BodyText">
    <w:name w:val="Body Text"/>
    <w:link w:val="BodyTextChar"/>
    <w:uiPriority w:val="1"/>
    <w:qFormat/>
    <w:rsid w:val="00E777E5"/>
    <w:pPr>
      <w:spacing w:before="220" w:after="0" w:line="240" w:lineRule="auto"/>
    </w:pPr>
    <w:rPr>
      <w:rFonts w:ascii="Times New Roman" w:hAnsi="Times New Roman"/>
    </w:rPr>
  </w:style>
  <w:style w:type="character" w:customStyle="1" w:styleId="BodyTextChar">
    <w:name w:val="Body Text Char"/>
    <w:basedOn w:val="DefaultParagraphFont"/>
    <w:link w:val="BodyText"/>
    <w:rsid w:val="00E777E5"/>
    <w:rPr>
      <w:rFonts w:ascii="Times New Roman" w:hAnsi="Times New Roman"/>
    </w:rPr>
  </w:style>
  <w:style w:type="character" w:customStyle="1" w:styleId="Heading1Char">
    <w:name w:val="Heading 1 Char"/>
    <w:basedOn w:val="DefaultParagraphFont"/>
    <w:link w:val="Heading1"/>
    <w:uiPriority w:val="9"/>
    <w:rsid w:val="002E6F20"/>
    <w:rPr>
      <w:rFonts w:ascii="Arial" w:eastAsiaTheme="majorEastAsia" w:hAnsi="Arial" w:cstheme="majorBidi"/>
      <w:b/>
      <w:caps/>
      <w:sz w:val="32"/>
      <w:szCs w:val="32"/>
    </w:rPr>
  </w:style>
  <w:style w:type="character" w:customStyle="1" w:styleId="Heading2Char">
    <w:name w:val="Heading 2 Char"/>
    <w:basedOn w:val="DefaultParagraphFont"/>
    <w:link w:val="Heading2"/>
    <w:uiPriority w:val="9"/>
    <w:rsid w:val="002E6F20"/>
    <w:rPr>
      <w:rFonts w:ascii="Arial" w:eastAsiaTheme="majorEastAsia" w:hAnsi="Arial" w:cs="Arial"/>
      <w:b/>
      <w:sz w:val="32"/>
      <w:szCs w:val="32"/>
    </w:rPr>
  </w:style>
  <w:style w:type="character" w:customStyle="1" w:styleId="Heading3Char">
    <w:name w:val="Heading 3 Char"/>
    <w:basedOn w:val="DefaultParagraphFont"/>
    <w:link w:val="Heading3"/>
    <w:uiPriority w:val="9"/>
    <w:rsid w:val="001531CC"/>
    <w:rPr>
      <w:rFonts w:ascii="Arial" w:eastAsiaTheme="majorEastAsia" w:hAnsi="Arial" w:cs="Arial"/>
      <w:b/>
      <w:i/>
      <w:sz w:val="28"/>
      <w:szCs w:val="28"/>
    </w:rPr>
  </w:style>
  <w:style w:type="character" w:customStyle="1" w:styleId="Heading4Char">
    <w:name w:val="Heading 4 Char"/>
    <w:basedOn w:val="DefaultParagraphFont"/>
    <w:link w:val="Heading4"/>
    <w:uiPriority w:val="9"/>
    <w:rsid w:val="001531CC"/>
    <w:rPr>
      <w:rFonts w:ascii="Arial" w:eastAsiaTheme="majorEastAsia" w:hAnsi="Arial" w:cs="Arial"/>
      <w:b/>
      <w:caps/>
      <w:sz w:val="24"/>
      <w:szCs w:val="24"/>
    </w:rPr>
  </w:style>
  <w:style w:type="character" w:customStyle="1" w:styleId="Heading5Char">
    <w:name w:val="Heading 5 Char"/>
    <w:basedOn w:val="DefaultParagraphFont"/>
    <w:link w:val="Heading5"/>
    <w:uiPriority w:val="9"/>
    <w:rsid w:val="003D2F20"/>
    <w:rPr>
      <w:rFonts w:ascii="Arial" w:eastAsiaTheme="majorEastAsia" w:hAnsi="Arial" w:cs="Arial"/>
      <w:b/>
      <w:sz w:val="24"/>
      <w:szCs w:val="24"/>
    </w:rPr>
  </w:style>
  <w:style w:type="character" w:customStyle="1" w:styleId="Heading6Char">
    <w:name w:val="Heading 6 Char"/>
    <w:basedOn w:val="DefaultParagraphFont"/>
    <w:link w:val="Heading6"/>
    <w:uiPriority w:val="9"/>
    <w:rsid w:val="002E6F20"/>
    <w:rPr>
      <w:rFonts w:ascii="Arial" w:eastAsiaTheme="majorEastAsia" w:hAnsi="Arial" w:cs="Arial"/>
      <w:b/>
      <w:i/>
    </w:rPr>
  </w:style>
  <w:style w:type="character" w:customStyle="1" w:styleId="Heading7Char">
    <w:name w:val="Heading 7 Char"/>
    <w:basedOn w:val="DefaultParagraphFont"/>
    <w:link w:val="Heading7"/>
    <w:uiPriority w:val="9"/>
    <w:rsid w:val="002E6F20"/>
    <w:rPr>
      <w:rFonts w:ascii="Arial" w:eastAsiaTheme="majorEastAsia" w:hAnsi="Arial" w:cs="Times New Roman"/>
      <w:caps/>
    </w:rPr>
  </w:style>
  <w:style w:type="paragraph" w:customStyle="1" w:styleId="CoverPreparedForByLine">
    <w:name w:val="Cover Prepared For/By Line"/>
    <w:basedOn w:val="Normal"/>
    <w:uiPriority w:val="2"/>
    <w:rsid w:val="00657F6F"/>
    <w:pPr>
      <w:widowControl w:val="0"/>
      <w:autoSpaceDE w:val="0"/>
      <w:autoSpaceDN w:val="0"/>
      <w:adjustRightInd w:val="0"/>
      <w:spacing w:before="360" w:after="80" w:line="288" w:lineRule="auto"/>
      <w:ind w:right="-2538"/>
      <w:textAlignment w:val="center"/>
    </w:pPr>
    <w:rPr>
      <w:rFonts w:ascii="Arial Narrow" w:eastAsiaTheme="minorEastAsia" w:hAnsi="Arial Narrow" w:cs="Arial"/>
      <w:bCs/>
      <w:caps/>
      <w:sz w:val="20"/>
      <w:szCs w:val="20"/>
    </w:rPr>
  </w:style>
  <w:style w:type="paragraph" w:styleId="List">
    <w:name w:val="List"/>
    <w:basedOn w:val="BodyText"/>
    <w:uiPriority w:val="99"/>
    <w:semiHidden/>
    <w:rsid w:val="00950432"/>
    <w:pPr>
      <w:spacing w:before="120"/>
      <w:ind w:left="360" w:hanging="360"/>
    </w:pPr>
  </w:style>
  <w:style w:type="paragraph" w:styleId="List2">
    <w:name w:val="List 2"/>
    <w:basedOn w:val="List"/>
    <w:uiPriority w:val="99"/>
    <w:semiHidden/>
    <w:rsid w:val="0099065E"/>
    <w:pPr>
      <w:ind w:left="720"/>
    </w:pPr>
  </w:style>
  <w:style w:type="paragraph" w:customStyle="1" w:styleId="TitlePgTitle">
    <w:name w:val="Title Pg Title"/>
    <w:qFormat/>
    <w:rsid w:val="00E37C32"/>
    <w:pPr>
      <w:spacing w:after="100" w:line="240" w:lineRule="auto"/>
      <w:jc w:val="center"/>
    </w:pPr>
    <w:rPr>
      <w:rFonts w:ascii="Arial" w:hAnsi="Arial" w:cs="Arial"/>
      <w:b/>
      <w:caps/>
      <w:sz w:val="32"/>
      <w:szCs w:val="32"/>
    </w:rPr>
  </w:style>
  <w:style w:type="paragraph" w:customStyle="1" w:styleId="TitlePgPreparedFororBy">
    <w:name w:val="Title Pg Prepared For or By"/>
    <w:qFormat/>
    <w:rsid w:val="00CD2364"/>
    <w:pPr>
      <w:spacing w:line="240" w:lineRule="auto"/>
      <w:jc w:val="center"/>
    </w:pPr>
    <w:rPr>
      <w:rFonts w:ascii="Arial" w:hAnsi="Arial" w:cs="Arial"/>
    </w:rPr>
  </w:style>
  <w:style w:type="paragraph" w:customStyle="1" w:styleId="TitlePgCompanyName">
    <w:name w:val="Title Pg Company Name"/>
    <w:qFormat/>
    <w:rsid w:val="00CD2364"/>
    <w:pPr>
      <w:spacing w:after="0" w:line="240" w:lineRule="auto"/>
      <w:jc w:val="center"/>
    </w:pPr>
    <w:rPr>
      <w:rFonts w:ascii="Arial" w:hAnsi="Arial" w:cs="Arial"/>
      <w:b/>
    </w:rPr>
  </w:style>
  <w:style w:type="paragraph" w:customStyle="1" w:styleId="TitlePgDetails">
    <w:name w:val="Title Pg Details"/>
    <w:rsid w:val="00CD2364"/>
    <w:pPr>
      <w:spacing w:after="0" w:line="240" w:lineRule="auto"/>
      <w:jc w:val="center"/>
    </w:pPr>
    <w:rPr>
      <w:rFonts w:ascii="Arial" w:hAnsi="Arial" w:cs="Arial"/>
    </w:rPr>
  </w:style>
  <w:style w:type="paragraph" w:customStyle="1" w:styleId="Contents">
    <w:name w:val="Contents"/>
    <w:semiHidden/>
    <w:qFormat/>
    <w:rsid w:val="00DD7D2B"/>
    <w:pPr>
      <w:spacing w:after="20" w:line="240" w:lineRule="auto"/>
      <w:jc w:val="center"/>
    </w:pPr>
    <w:rPr>
      <w:rFonts w:ascii="Arial" w:hAnsi="Arial" w:cs="Arial"/>
      <w:b/>
      <w:caps/>
      <w:sz w:val="28"/>
    </w:rPr>
  </w:style>
  <w:style w:type="paragraph" w:styleId="TOC1">
    <w:name w:val="toc 1"/>
    <w:basedOn w:val="Normal"/>
    <w:next w:val="Normal"/>
    <w:uiPriority w:val="39"/>
    <w:rsid w:val="003F2042"/>
    <w:pPr>
      <w:keepLines/>
      <w:widowControl w:val="0"/>
      <w:tabs>
        <w:tab w:val="left" w:pos="360"/>
        <w:tab w:val="right" w:leader="dot" w:pos="9360"/>
      </w:tabs>
      <w:spacing w:before="100"/>
      <w:ind w:left="360" w:right="547" w:hanging="360"/>
    </w:pPr>
    <w:rPr>
      <w:rFonts w:ascii="Times New Roman Bold" w:eastAsia="Times New Roman" w:hAnsi="Times New Roman Bold" w:cs="Times New Roman"/>
      <w:b/>
      <w:szCs w:val="24"/>
    </w:rPr>
  </w:style>
  <w:style w:type="paragraph" w:styleId="TOC2">
    <w:name w:val="toc 2"/>
    <w:basedOn w:val="Normal"/>
    <w:next w:val="Normal"/>
    <w:uiPriority w:val="39"/>
    <w:rsid w:val="00640F44"/>
    <w:pPr>
      <w:tabs>
        <w:tab w:val="left" w:pos="900"/>
        <w:tab w:val="right" w:leader="dot" w:pos="9360"/>
      </w:tabs>
      <w:spacing w:before="40"/>
      <w:ind w:left="900" w:right="547" w:hanging="540"/>
    </w:pPr>
    <w:rPr>
      <w:rFonts w:eastAsia="Times New Roman" w:cs="Times New Roman"/>
      <w:noProof/>
      <w:szCs w:val="24"/>
    </w:rPr>
  </w:style>
  <w:style w:type="paragraph" w:styleId="TOC3">
    <w:name w:val="toc 3"/>
    <w:basedOn w:val="Normal"/>
    <w:next w:val="Normal"/>
    <w:uiPriority w:val="39"/>
    <w:rsid w:val="00640F44"/>
    <w:pPr>
      <w:tabs>
        <w:tab w:val="left" w:pos="1440"/>
        <w:tab w:val="right" w:leader="dot" w:pos="9360"/>
      </w:tabs>
      <w:ind w:left="1440" w:right="547" w:hanging="720"/>
    </w:pPr>
    <w:rPr>
      <w:rFonts w:eastAsia="Times New Roman" w:cs="Times New Roman"/>
      <w:noProof/>
      <w:szCs w:val="28"/>
    </w:rPr>
  </w:style>
  <w:style w:type="paragraph" w:styleId="TOC4">
    <w:name w:val="toc 4"/>
    <w:basedOn w:val="Normal"/>
    <w:next w:val="Normal"/>
    <w:unhideWhenUsed/>
    <w:rsid w:val="00F9191D"/>
    <w:pPr>
      <w:tabs>
        <w:tab w:val="right" w:leader="dot" w:pos="9360"/>
      </w:tabs>
      <w:ind w:left="1080" w:right="547"/>
    </w:pPr>
    <w:rPr>
      <w:rFonts w:eastAsia="Times New Roman" w:cs="Times New Roman"/>
      <w:bCs/>
    </w:rPr>
  </w:style>
  <w:style w:type="paragraph" w:styleId="TOC5">
    <w:name w:val="toc 5"/>
    <w:basedOn w:val="Normal"/>
    <w:next w:val="Normal"/>
    <w:semiHidden/>
    <w:rsid w:val="00F9191D"/>
    <w:pPr>
      <w:tabs>
        <w:tab w:val="right" w:leader="dot" w:pos="9360"/>
      </w:tabs>
      <w:ind w:left="1440" w:right="547"/>
    </w:pPr>
    <w:rPr>
      <w:rFonts w:eastAsia="Times New Roman" w:cs="Times New Roman"/>
      <w:szCs w:val="24"/>
    </w:rPr>
  </w:style>
  <w:style w:type="character" w:styleId="FootnoteReference">
    <w:name w:val="footnote reference"/>
    <w:basedOn w:val="DefaultParagraphFont"/>
    <w:uiPriority w:val="99"/>
    <w:unhideWhenUsed/>
    <w:qFormat/>
    <w:rsid w:val="007779A6"/>
    <w:rPr>
      <w:rFonts w:ascii="Times New Roman" w:hAnsi="Times New Roman"/>
      <w:sz w:val="22"/>
      <w:vertAlign w:val="superscript"/>
    </w:rPr>
  </w:style>
  <w:style w:type="character" w:styleId="CommentReference">
    <w:name w:val="annotation reference"/>
    <w:basedOn w:val="DefaultParagraphFont"/>
    <w:uiPriority w:val="99"/>
    <w:semiHidden/>
    <w:rsid w:val="007779A6"/>
    <w:rPr>
      <w:sz w:val="16"/>
      <w:szCs w:val="16"/>
    </w:rPr>
  </w:style>
  <w:style w:type="paragraph" w:customStyle="1" w:styleId="ExecSumAbstract">
    <w:name w:val="Exec Sum / Abstract"/>
    <w:next w:val="BodyText"/>
    <w:qFormat/>
    <w:rsid w:val="00E37C32"/>
    <w:pPr>
      <w:spacing w:after="20"/>
      <w:jc w:val="center"/>
      <w:outlineLvl w:val="0"/>
    </w:pPr>
    <w:rPr>
      <w:rFonts w:ascii="Arial" w:hAnsi="Arial"/>
      <w:b/>
      <w:caps/>
      <w:sz w:val="32"/>
      <w:szCs w:val="32"/>
    </w:rPr>
  </w:style>
  <w:style w:type="paragraph" w:customStyle="1" w:styleId="ProjectAbstract">
    <w:name w:val="Project Abstract"/>
    <w:basedOn w:val="ExecSumAbstract"/>
    <w:semiHidden/>
    <w:qFormat/>
    <w:rsid w:val="002F2A2D"/>
    <w:pPr>
      <w:spacing w:line="240" w:lineRule="auto"/>
    </w:pPr>
  </w:style>
  <w:style w:type="paragraph" w:styleId="ListNumber">
    <w:name w:val="List Number"/>
    <w:basedOn w:val="BodyText"/>
    <w:uiPriority w:val="99"/>
    <w:semiHidden/>
    <w:qFormat/>
    <w:rsid w:val="0099065E"/>
    <w:pPr>
      <w:numPr>
        <w:numId w:val="4"/>
      </w:numPr>
      <w:spacing w:before="120"/>
    </w:pPr>
  </w:style>
  <w:style w:type="paragraph" w:styleId="ListBullet">
    <w:name w:val="List Bullet"/>
    <w:basedOn w:val="BodyText"/>
    <w:uiPriority w:val="99"/>
    <w:semiHidden/>
    <w:qFormat/>
    <w:rsid w:val="0099065E"/>
    <w:pPr>
      <w:numPr>
        <w:numId w:val="3"/>
      </w:numPr>
      <w:spacing w:before="120"/>
    </w:pPr>
  </w:style>
  <w:style w:type="paragraph" w:customStyle="1" w:styleId="FigurePlace">
    <w:name w:val="Figure Place"/>
    <w:next w:val="FigureCaption"/>
    <w:qFormat/>
    <w:rsid w:val="00AF0D9C"/>
    <w:pPr>
      <w:keepNext/>
      <w:keepLines/>
      <w:spacing w:before="220" w:after="60" w:line="240" w:lineRule="auto"/>
      <w:jc w:val="center"/>
    </w:pPr>
    <w:rPr>
      <w:rFonts w:ascii="Arial" w:eastAsia="Times New Roman" w:hAnsi="Arial" w:cs="Times New Roman"/>
      <w:bCs/>
      <w:sz w:val="20"/>
      <w:szCs w:val="20"/>
    </w:rPr>
  </w:style>
  <w:style w:type="paragraph" w:customStyle="1" w:styleId="FigureCaption">
    <w:name w:val="Figure Caption"/>
    <w:next w:val="BodyText"/>
    <w:qFormat/>
    <w:rsid w:val="00960B2D"/>
    <w:pPr>
      <w:keepLines/>
      <w:spacing w:before="60" w:after="360" w:line="240" w:lineRule="auto"/>
    </w:pPr>
    <w:rPr>
      <w:rFonts w:ascii="Arial" w:hAnsi="Arial"/>
      <w:b/>
      <w:sz w:val="20"/>
    </w:rPr>
  </w:style>
  <w:style w:type="paragraph" w:styleId="CommentText">
    <w:name w:val="annotation text"/>
    <w:basedOn w:val="Normal"/>
    <w:link w:val="CommentTextChar"/>
    <w:uiPriority w:val="99"/>
    <w:rsid w:val="007779A6"/>
    <w:rPr>
      <w:sz w:val="20"/>
      <w:szCs w:val="20"/>
    </w:rPr>
  </w:style>
  <w:style w:type="table" w:styleId="TableGrid">
    <w:name w:val="Table Grid"/>
    <w:basedOn w:val="TableNormal"/>
    <w:uiPriority w:val="59"/>
    <w:rsid w:val="00C96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C960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DDA"/>
    <w:rPr>
      <w:rFonts w:ascii="Segoe UI" w:hAnsi="Segoe UI" w:cs="Segoe UI"/>
      <w:sz w:val="18"/>
      <w:szCs w:val="18"/>
    </w:rPr>
  </w:style>
  <w:style w:type="paragraph" w:customStyle="1" w:styleId="TableTitle">
    <w:name w:val="Table Title"/>
    <w:qFormat/>
    <w:rsid w:val="00960B2D"/>
    <w:pPr>
      <w:keepNext/>
      <w:keepLines/>
      <w:spacing w:before="360" w:after="120" w:line="240" w:lineRule="auto"/>
    </w:pPr>
    <w:rPr>
      <w:rFonts w:ascii="Arial" w:eastAsia="Times New Roman" w:hAnsi="Arial" w:cs="Times New Roman"/>
      <w:b/>
      <w:bCs/>
      <w:sz w:val="20"/>
      <w:szCs w:val="20"/>
    </w:rPr>
  </w:style>
  <w:style w:type="character" w:customStyle="1" w:styleId="CommentTextChar">
    <w:name w:val="Comment Text Char"/>
    <w:basedOn w:val="DefaultParagraphFont"/>
    <w:link w:val="CommentText"/>
    <w:uiPriority w:val="99"/>
    <w:rsid w:val="0005531A"/>
    <w:rPr>
      <w:rFonts w:ascii="Times New Roman" w:hAnsi="Times New Roman"/>
      <w:sz w:val="20"/>
      <w:szCs w:val="20"/>
    </w:rPr>
  </w:style>
  <w:style w:type="paragraph" w:customStyle="1" w:styleId="TableNote">
    <w:name w:val="Table Note"/>
    <w:rsid w:val="00177FA2"/>
    <w:pPr>
      <w:spacing w:before="40" w:after="0" w:line="240" w:lineRule="auto"/>
    </w:pPr>
    <w:rPr>
      <w:rFonts w:ascii="Arial" w:eastAsia="Times New Roman" w:hAnsi="Arial" w:cs="Arial"/>
      <w:sz w:val="14"/>
      <w:szCs w:val="24"/>
    </w:rPr>
  </w:style>
  <w:style w:type="paragraph" w:customStyle="1" w:styleId="TableHeading">
    <w:name w:val="Table Heading"/>
    <w:qFormat/>
    <w:rsid w:val="00AF0D9C"/>
    <w:pPr>
      <w:keepNext/>
      <w:keepLines/>
      <w:spacing w:before="120" w:after="120" w:line="240" w:lineRule="auto"/>
    </w:pPr>
    <w:rPr>
      <w:rFonts w:ascii="Arial" w:eastAsia="Times New Roman" w:hAnsi="Arial" w:cs="Arial"/>
      <w:b/>
      <w:bCs/>
      <w:sz w:val="16"/>
      <w:szCs w:val="20"/>
    </w:rPr>
  </w:style>
  <w:style w:type="character" w:styleId="Hyperlink">
    <w:name w:val="Hyperlink"/>
    <w:basedOn w:val="DefaultParagraphFont"/>
    <w:uiPriority w:val="99"/>
    <w:rsid w:val="00B15AE7"/>
    <w:rPr>
      <w:color w:val="0563C1" w:themeColor="hyperlink"/>
      <w:u w:val="single"/>
    </w:rPr>
  </w:style>
  <w:style w:type="paragraph" w:styleId="TableofFigures">
    <w:name w:val="table of figures"/>
    <w:next w:val="BodyText"/>
    <w:uiPriority w:val="99"/>
    <w:qFormat/>
    <w:rsid w:val="00685D51"/>
    <w:pPr>
      <w:tabs>
        <w:tab w:val="left" w:pos="1051"/>
        <w:tab w:val="right" w:leader="dot" w:pos="9360"/>
      </w:tabs>
      <w:spacing w:before="20" w:after="0" w:line="240" w:lineRule="auto"/>
      <w:ind w:left="1051" w:right="547" w:hanging="1051"/>
    </w:pPr>
    <w:rPr>
      <w:rFonts w:ascii="Times New Roman" w:eastAsia="Times New Roman" w:hAnsi="Times New Roman" w:cs="Times New Roman"/>
      <w:noProof/>
      <w:szCs w:val="24"/>
    </w:rPr>
  </w:style>
  <w:style w:type="paragraph" w:styleId="TOC7">
    <w:name w:val="toc 7"/>
    <w:basedOn w:val="Normal"/>
    <w:next w:val="Normal"/>
    <w:semiHidden/>
    <w:rsid w:val="00F9191D"/>
    <w:pPr>
      <w:ind w:left="1200"/>
    </w:pPr>
    <w:rPr>
      <w:rFonts w:eastAsia="Times New Roman" w:cs="Times New Roman"/>
      <w:szCs w:val="24"/>
    </w:rPr>
  </w:style>
  <w:style w:type="paragraph" w:customStyle="1" w:styleId="TableListBullet">
    <w:name w:val="Table List Bullet"/>
    <w:rsid w:val="00690B18"/>
    <w:pPr>
      <w:numPr>
        <w:numId w:val="1"/>
      </w:numPr>
      <w:spacing w:before="20" w:after="20" w:line="240" w:lineRule="auto"/>
      <w:ind w:left="162" w:hanging="162"/>
    </w:pPr>
    <w:rPr>
      <w:rFonts w:ascii="Arial" w:hAnsi="Arial"/>
      <w:sz w:val="16"/>
    </w:rPr>
  </w:style>
  <w:style w:type="paragraph" w:customStyle="1" w:styleId="TableListNumber">
    <w:name w:val="Table List Number"/>
    <w:rsid w:val="00D67875"/>
    <w:pPr>
      <w:numPr>
        <w:numId w:val="2"/>
      </w:numPr>
      <w:spacing w:after="0" w:line="240" w:lineRule="auto"/>
      <w:ind w:left="245" w:hanging="245"/>
    </w:pPr>
    <w:rPr>
      <w:rFonts w:ascii="Arial" w:hAnsi="Arial"/>
      <w:sz w:val="16"/>
    </w:rPr>
  </w:style>
  <w:style w:type="paragraph" w:customStyle="1" w:styleId="NRReferences">
    <w:name w:val="NR References"/>
    <w:semiHidden/>
    <w:rsid w:val="00C55C79"/>
    <w:pPr>
      <w:keepLines/>
      <w:spacing w:before="220" w:after="0" w:line="240" w:lineRule="auto"/>
      <w:ind w:left="778" w:hanging="778"/>
    </w:pPr>
    <w:rPr>
      <w:rFonts w:ascii="Times New Roman" w:hAnsi="Times New Roman"/>
    </w:rPr>
  </w:style>
  <w:style w:type="paragraph" w:customStyle="1" w:styleId="EndNoteBibliography">
    <w:name w:val="EndNote Bibliography"/>
    <w:unhideWhenUsed/>
    <w:qFormat/>
    <w:rsid w:val="00C55C79"/>
    <w:pPr>
      <w:keepLines/>
      <w:tabs>
        <w:tab w:val="left" w:pos="1138"/>
      </w:tabs>
      <w:spacing w:after="180" w:line="240" w:lineRule="auto"/>
      <w:ind w:left="1166" w:hanging="806"/>
    </w:pPr>
    <w:rPr>
      <w:rFonts w:ascii="Times New Roman" w:hAnsi="Times New Roman"/>
    </w:rPr>
  </w:style>
  <w:style w:type="paragraph" w:customStyle="1" w:styleId="EndNoteBibliographyTitle">
    <w:name w:val="EndNote Bibliography Title"/>
    <w:unhideWhenUsed/>
    <w:qFormat/>
    <w:rsid w:val="00C55C79"/>
    <w:pPr>
      <w:keepNext/>
      <w:keepLines/>
      <w:spacing w:before="220" w:after="0" w:line="240" w:lineRule="auto"/>
    </w:pPr>
    <w:rPr>
      <w:rFonts w:ascii="Times New Roman" w:hAnsi="Times New Roman"/>
    </w:rPr>
  </w:style>
  <w:style w:type="paragraph" w:customStyle="1" w:styleId="Bullet1">
    <w:name w:val="Bullet 1"/>
    <w:basedOn w:val="BodyText"/>
    <w:qFormat/>
    <w:rsid w:val="004253E3"/>
    <w:pPr>
      <w:numPr>
        <w:numId w:val="5"/>
      </w:numPr>
      <w:spacing w:before="120"/>
    </w:pPr>
    <w:rPr>
      <w:rFonts w:eastAsia="Times New Roman" w:cs="Times New Roman"/>
      <w:szCs w:val="24"/>
    </w:rPr>
  </w:style>
  <w:style w:type="paragraph" w:styleId="TOC6">
    <w:name w:val="toc 6"/>
    <w:basedOn w:val="Normal"/>
    <w:next w:val="Normal"/>
    <w:semiHidden/>
    <w:rsid w:val="00F9191D"/>
    <w:pPr>
      <w:tabs>
        <w:tab w:val="right" w:leader="dot" w:pos="9360"/>
      </w:tabs>
      <w:ind w:left="1800" w:right="547"/>
    </w:pPr>
    <w:rPr>
      <w:rFonts w:eastAsia="Times New Roman" w:cs="Times New Roman"/>
      <w:szCs w:val="24"/>
    </w:rPr>
  </w:style>
  <w:style w:type="paragraph" w:styleId="TOC8">
    <w:name w:val="toc 8"/>
    <w:basedOn w:val="Normal"/>
    <w:next w:val="Normal"/>
    <w:semiHidden/>
    <w:rsid w:val="00F9191D"/>
    <w:pPr>
      <w:ind w:left="1400"/>
    </w:pPr>
    <w:rPr>
      <w:rFonts w:eastAsia="Times New Roman" w:cs="Times New Roman"/>
      <w:szCs w:val="24"/>
    </w:rPr>
  </w:style>
  <w:style w:type="paragraph" w:styleId="TOC9">
    <w:name w:val="toc 9"/>
    <w:basedOn w:val="Normal"/>
    <w:next w:val="Normal"/>
    <w:semiHidden/>
    <w:rsid w:val="00F9191D"/>
    <w:pPr>
      <w:ind w:left="1600"/>
    </w:pPr>
    <w:rPr>
      <w:rFonts w:eastAsia="Times New Roman" w:cs="Times New Roman"/>
      <w:szCs w:val="24"/>
    </w:rPr>
  </w:style>
  <w:style w:type="paragraph" w:customStyle="1" w:styleId="PageFooter">
    <w:name w:val="Page Footer"/>
    <w:semiHidden/>
    <w:qFormat/>
    <w:rsid w:val="002F2A2D"/>
    <w:pPr>
      <w:pBdr>
        <w:top w:val="single" w:sz="4" w:space="1" w:color="44546A" w:themeColor="text2"/>
      </w:pBdr>
      <w:tabs>
        <w:tab w:val="center" w:pos="4680"/>
        <w:tab w:val="right" w:pos="9360"/>
      </w:tabs>
      <w:spacing w:after="0" w:line="240" w:lineRule="auto"/>
      <w:jc w:val="center"/>
    </w:pPr>
    <w:rPr>
      <w:rFonts w:ascii="Arial" w:eastAsia="Times New Roman" w:hAnsi="Arial" w:cs="Times New Roman"/>
      <w:sz w:val="18"/>
      <w:szCs w:val="24"/>
    </w:rPr>
  </w:style>
  <w:style w:type="paragraph" w:customStyle="1" w:styleId="PageHeader">
    <w:name w:val="Page Header"/>
    <w:semiHidden/>
    <w:qFormat/>
    <w:rsid w:val="00131BC4"/>
    <w:pPr>
      <w:pBdr>
        <w:bottom w:val="single" w:sz="4" w:space="1" w:color="44546A" w:themeColor="text2"/>
      </w:pBdr>
      <w:spacing w:after="0" w:line="240" w:lineRule="auto"/>
    </w:pPr>
    <w:rPr>
      <w:rFonts w:ascii="Arial" w:eastAsia="Times New Roman" w:hAnsi="Arial" w:cs="Times New Roman"/>
      <w:i/>
      <w:sz w:val="18"/>
      <w:szCs w:val="24"/>
    </w:rPr>
  </w:style>
  <w:style w:type="paragraph" w:customStyle="1" w:styleId="TableHeadingCentered">
    <w:name w:val="Table Heading Centered"/>
    <w:basedOn w:val="TableHeading"/>
    <w:qFormat/>
    <w:rsid w:val="00131BC4"/>
    <w:pPr>
      <w:jc w:val="center"/>
    </w:pPr>
  </w:style>
  <w:style w:type="paragraph" w:customStyle="1" w:styleId="TableofAppendices">
    <w:name w:val="Table of Appendices"/>
    <w:qFormat/>
    <w:rsid w:val="00EC08B7"/>
    <w:pPr>
      <w:spacing w:after="0" w:line="240" w:lineRule="auto"/>
      <w:ind w:left="1179" w:hanging="1179"/>
    </w:pPr>
    <w:rPr>
      <w:rFonts w:ascii="Times New Roman" w:eastAsia="Times New Roman" w:hAnsi="Times New Roman" w:cs="Times New Roman"/>
      <w:noProof/>
      <w:szCs w:val="24"/>
    </w:rPr>
  </w:style>
  <w:style w:type="paragraph" w:customStyle="1" w:styleId="TableTextCentered">
    <w:name w:val="Table Text Centered"/>
    <w:qFormat/>
    <w:rsid w:val="00131BC4"/>
    <w:pPr>
      <w:spacing w:before="60" w:after="60" w:line="240" w:lineRule="auto"/>
      <w:jc w:val="center"/>
    </w:pPr>
    <w:rPr>
      <w:rFonts w:ascii="Arial" w:eastAsia="Times New Roman" w:hAnsi="Arial" w:cs="Times New Roman"/>
      <w:sz w:val="16"/>
      <w:szCs w:val="18"/>
    </w:rPr>
  </w:style>
  <w:style w:type="paragraph" w:customStyle="1" w:styleId="TableTextLeft">
    <w:name w:val="Table Text Left"/>
    <w:qFormat/>
    <w:rsid w:val="00131BC4"/>
    <w:pPr>
      <w:spacing w:before="60" w:after="60" w:line="240" w:lineRule="auto"/>
    </w:pPr>
    <w:rPr>
      <w:rFonts w:ascii="Arial" w:eastAsia="Times New Roman" w:hAnsi="Arial" w:cs="Times New Roman"/>
      <w:sz w:val="16"/>
      <w:szCs w:val="18"/>
    </w:rPr>
  </w:style>
  <w:style w:type="paragraph" w:customStyle="1" w:styleId="TableTextRight">
    <w:name w:val="Table Text Right"/>
    <w:qFormat/>
    <w:rsid w:val="00131BC4"/>
    <w:pPr>
      <w:spacing w:before="60" w:after="60" w:line="240" w:lineRule="auto"/>
      <w:jc w:val="right"/>
    </w:pPr>
    <w:rPr>
      <w:rFonts w:ascii="Arial" w:eastAsia="Times New Roman" w:hAnsi="Arial" w:cs="Times New Roman"/>
      <w:sz w:val="16"/>
      <w:szCs w:val="18"/>
    </w:rPr>
  </w:style>
  <w:style w:type="paragraph" w:styleId="CommentSubject">
    <w:name w:val="annotation subject"/>
    <w:basedOn w:val="CommentText"/>
    <w:next w:val="CommentText"/>
    <w:link w:val="CommentSubjectChar"/>
    <w:uiPriority w:val="99"/>
    <w:semiHidden/>
    <w:rsid w:val="007779A6"/>
    <w:rPr>
      <w:b/>
      <w:bCs/>
    </w:rPr>
  </w:style>
  <w:style w:type="paragraph" w:customStyle="1" w:styleId="AppFigureCaption">
    <w:name w:val="App Figure Caption"/>
    <w:basedOn w:val="FigureCaption"/>
    <w:next w:val="BodyText"/>
    <w:qFormat/>
    <w:rsid w:val="00E51933"/>
    <w:pPr>
      <w:widowControl w:val="0"/>
    </w:pPr>
    <w:rPr>
      <w:rFonts w:eastAsia="Times New Roman" w:cs="Times New Roman"/>
      <w:bCs/>
      <w:szCs w:val="20"/>
    </w:rPr>
  </w:style>
  <w:style w:type="paragraph" w:customStyle="1" w:styleId="AppHeading1">
    <w:name w:val="App Heading 1"/>
    <w:next w:val="BodyText"/>
    <w:qFormat/>
    <w:rsid w:val="00EC08B7"/>
    <w:pPr>
      <w:keepNext/>
      <w:keepLines/>
      <w:spacing w:before="400" w:after="0" w:line="240" w:lineRule="auto"/>
      <w:outlineLvl w:val="0"/>
    </w:pPr>
    <w:rPr>
      <w:rFonts w:ascii="Arial" w:eastAsia="Times New Roman" w:hAnsi="Arial" w:cs="Arial"/>
      <w:b/>
      <w:bCs/>
      <w:caps/>
      <w:color w:val="000000"/>
      <w:sz w:val="32"/>
      <w:szCs w:val="28"/>
    </w:rPr>
  </w:style>
  <w:style w:type="paragraph" w:customStyle="1" w:styleId="AppHeading2">
    <w:name w:val="App Heading 2"/>
    <w:next w:val="BodyText"/>
    <w:qFormat/>
    <w:rsid w:val="00EC08B7"/>
    <w:pPr>
      <w:keepNext/>
      <w:keepLines/>
      <w:spacing w:before="300" w:after="0" w:line="240" w:lineRule="auto"/>
      <w:outlineLvl w:val="1"/>
    </w:pPr>
    <w:rPr>
      <w:rFonts w:ascii="Arial" w:eastAsia="Times New Roman" w:hAnsi="Arial" w:cs="Arial"/>
      <w:b/>
      <w:bCs/>
      <w:iCs/>
      <w:sz w:val="32"/>
      <w:szCs w:val="28"/>
    </w:rPr>
  </w:style>
  <w:style w:type="paragraph" w:customStyle="1" w:styleId="AppHeading3">
    <w:name w:val="App Heading 3"/>
    <w:qFormat/>
    <w:rsid w:val="00EC08B7"/>
    <w:pPr>
      <w:keepNext/>
      <w:keepLines/>
      <w:spacing w:before="240" w:after="0" w:line="240" w:lineRule="auto"/>
      <w:outlineLvl w:val="2"/>
    </w:pPr>
    <w:rPr>
      <w:rFonts w:ascii="Arial" w:eastAsia="Times New Roman" w:hAnsi="Arial" w:cs="Arial"/>
      <w:b/>
      <w:bCs/>
      <w:i/>
      <w:sz w:val="28"/>
      <w:szCs w:val="26"/>
    </w:rPr>
  </w:style>
  <w:style w:type="paragraph" w:customStyle="1" w:styleId="AppHeading4">
    <w:name w:val="App Heading 4"/>
    <w:next w:val="BodyText"/>
    <w:qFormat/>
    <w:rsid w:val="00EC08B7"/>
    <w:pPr>
      <w:keepNext/>
      <w:keepLines/>
      <w:spacing w:before="240" w:after="0" w:line="240" w:lineRule="auto"/>
      <w:outlineLvl w:val="3"/>
    </w:pPr>
    <w:rPr>
      <w:rFonts w:ascii="Arial" w:eastAsia="Times New Roman" w:hAnsi="Arial" w:cs="Times New Roman"/>
      <w:b/>
      <w:bCs/>
      <w:caps/>
      <w:sz w:val="24"/>
      <w:szCs w:val="28"/>
    </w:rPr>
  </w:style>
  <w:style w:type="paragraph" w:customStyle="1" w:styleId="AppHeading5">
    <w:name w:val="App Heading 5"/>
    <w:next w:val="BodyText"/>
    <w:qFormat/>
    <w:rsid w:val="00EC08B7"/>
    <w:pPr>
      <w:spacing w:after="0" w:line="240" w:lineRule="auto"/>
      <w:ind w:left="1354" w:hanging="1354"/>
      <w:outlineLvl w:val="4"/>
    </w:pPr>
    <w:rPr>
      <w:rFonts w:ascii="Arial" w:eastAsia="Times New Roman" w:hAnsi="Arial" w:cs="Times New Roman"/>
      <w:b/>
      <w:bCs/>
      <w:iCs/>
      <w:sz w:val="24"/>
      <w:szCs w:val="26"/>
    </w:rPr>
  </w:style>
  <w:style w:type="paragraph" w:customStyle="1" w:styleId="AppTableTitle">
    <w:name w:val="App Table Title"/>
    <w:basedOn w:val="TableTitle"/>
    <w:qFormat/>
    <w:rsid w:val="00E51933"/>
  </w:style>
  <w:style w:type="paragraph" w:customStyle="1" w:styleId="NumberedList1">
    <w:name w:val="Numbered List 1"/>
    <w:basedOn w:val="BodyText"/>
    <w:qFormat/>
    <w:rsid w:val="00AC0179"/>
    <w:pPr>
      <w:numPr>
        <w:numId w:val="15"/>
      </w:numPr>
      <w:spacing w:before="120"/>
    </w:pPr>
    <w:rPr>
      <w:rFonts w:eastAsia="Times New Roman" w:cs="Times New Roman"/>
      <w:szCs w:val="20"/>
    </w:rPr>
  </w:style>
  <w:style w:type="paragraph" w:customStyle="1" w:styleId="AppCoverTitle">
    <w:name w:val="App Cover Title"/>
    <w:qFormat/>
    <w:rsid w:val="000438AE"/>
    <w:pPr>
      <w:tabs>
        <w:tab w:val="center" w:pos="4680"/>
        <w:tab w:val="left" w:pos="5040"/>
        <w:tab w:val="left" w:pos="5760"/>
        <w:tab w:val="left" w:pos="6480"/>
        <w:tab w:val="left" w:pos="7200"/>
        <w:tab w:val="left" w:pos="7920"/>
        <w:tab w:val="left" w:pos="8640"/>
      </w:tabs>
      <w:spacing w:before="3000" w:after="280" w:line="240" w:lineRule="auto"/>
      <w:jc w:val="center"/>
      <w:outlineLvl w:val="0"/>
    </w:pPr>
    <w:rPr>
      <w:rFonts w:ascii="Arial" w:eastAsia="Times New Roman" w:hAnsi="Arial" w:cs="Times New Roman"/>
      <w:b/>
      <w:bCs/>
      <w:sz w:val="28"/>
      <w:szCs w:val="24"/>
    </w:rPr>
  </w:style>
  <w:style w:type="character" w:customStyle="1" w:styleId="CommentSubjectChar">
    <w:name w:val="Comment Subject Char"/>
    <w:basedOn w:val="CommentTextChar"/>
    <w:link w:val="CommentSubject"/>
    <w:uiPriority w:val="99"/>
    <w:semiHidden/>
    <w:rsid w:val="008C37FF"/>
    <w:rPr>
      <w:rFonts w:ascii="Times New Roman" w:hAnsi="Times New Roman"/>
      <w:b/>
      <w:bCs/>
      <w:sz w:val="20"/>
      <w:szCs w:val="20"/>
    </w:rPr>
  </w:style>
  <w:style w:type="paragraph" w:customStyle="1" w:styleId="Bullet2">
    <w:name w:val="Bullet 2"/>
    <w:basedOn w:val="Bullet1"/>
    <w:qFormat/>
    <w:rsid w:val="004253E3"/>
    <w:pPr>
      <w:numPr>
        <w:ilvl w:val="1"/>
      </w:numPr>
      <w:spacing w:before="60"/>
      <w:ind w:left="1080"/>
    </w:pPr>
  </w:style>
  <w:style w:type="paragraph" w:customStyle="1" w:styleId="Bullet3">
    <w:name w:val="Bullet 3"/>
    <w:basedOn w:val="Bullet2"/>
    <w:qFormat/>
    <w:rsid w:val="004253E3"/>
    <w:pPr>
      <w:numPr>
        <w:ilvl w:val="2"/>
      </w:numPr>
      <w:ind w:left="1440"/>
    </w:pPr>
  </w:style>
  <w:style w:type="paragraph" w:styleId="BodyTextIndent">
    <w:name w:val="Body Text Indent"/>
    <w:basedOn w:val="BodyText"/>
    <w:link w:val="BodyTextIndentChar"/>
    <w:uiPriority w:val="99"/>
    <w:qFormat/>
    <w:rsid w:val="00DB3FBA"/>
    <w:pPr>
      <w:spacing w:before="120"/>
      <w:ind w:left="720" w:right="720"/>
    </w:pPr>
  </w:style>
  <w:style w:type="character" w:customStyle="1" w:styleId="BodyTextIndentChar">
    <w:name w:val="Body Text Indent Char"/>
    <w:basedOn w:val="DefaultParagraphFont"/>
    <w:link w:val="BodyTextIndent"/>
    <w:uiPriority w:val="99"/>
    <w:rsid w:val="00931226"/>
    <w:rPr>
      <w:rFonts w:ascii="Times New Roman" w:hAnsi="Times New Roman"/>
    </w:rPr>
  </w:style>
  <w:style w:type="paragraph" w:customStyle="1" w:styleId="Author">
    <w:name w:val="Author"/>
    <w:qFormat/>
    <w:rsid w:val="00F44E64"/>
    <w:pPr>
      <w:spacing w:before="300" w:after="0" w:line="240" w:lineRule="auto"/>
    </w:pPr>
    <w:rPr>
      <w:rFonts w:ascii="Arial" w:eastAsia="Times New Roman" w:hAnsi="Arial" w:cs="Arial"/>
      <w:bCs/>
      <w:color w:val="000000"/>
      <w:sz w:val="28"/>
      <w:szCs w:val="28"/>
    </w:rPr>
  </w:style>
  <w:style w:type="paragraph" w:styleId="Revision">
    <w:name w:val="Revision"/>
    <w:hidden/>
    <w:uiPriority w:val="99"/>
    <w:semiHidden/>
    <w:rsid w:val="00205213"/>
    <w:pPr>
      <w:spacing w:after="0" w:line="240" w:lineRule="auto"/>
    </w:pPr>
    <w:rPr>
      <w:rFonts w:ascii="Times New Roman" w:hAnsi="Times New Roman"/>
    </w:rPr>
  </w:style>
  <w:style w:type="character" w:customStyle="1" w:styleId="Heading8Char">
    <w:name w:val="Heading 8 Char"/>
    <w:basedOn w:val="DefaultParagraphFont"/>
    <w:link w:val="Heading8"/>
    <w:uiPriority w:val="9"/>
    <w:rsid w:val="002E6F20"/>
    <w:rPr>
      <w:rFonts w:ascii="Arial" w:eastAsiaTheme="majorEastAsia" w:hAnsi="Arial" w:cs="Times New Roman"/>
    </w:rPr>
  </w:style>
  <w:style w:type="character" w:customStyle="1" w:styleId="Heading9Char">
    <w:name w:val="Heading 9 Char"/>
    <w:basedOn w:val="DefaultParagraphFont"/>
    <w:link w:val="Heading9"/>
    <w:uiPriority w:val="9"/>
    <w:rsid w:val="002E6F20"/>
    <w:rPr>
      <w:rFonts w:ascii="Arial" w:eastAsiaTheme="majorEastAsia" w:hAnsi="Arial" w:cs="Times New Roman"/>
      <w:i/>
      <w:iCs/>
    </w:rPr>
  </w:style>
  <w:style w:type="paragraph" w:customStyle="1" w:styleId="TOCHeading1">
    <w:name w:val="TOC Heading 1"/>
    <w:next w:val="BodyText"/>
    <w:rsid w:val="00964371"/>
    <w:pPr>
      <w:spacing w:after="200"/>
      <w:jc w:val="center"/>
      <w:outlineLvl w:val="0"/>
    </w:pPr>
    <w:rPr>
      <w:rFonts w:ascii="Arial" w:hAnsi="Arial"/>
      <w:b/>
      <w:caps/>
      <w:sz w:val="32"/>
      <w:szCs w:val="32"/>
    </w:rPr>
  </w:style>
  <w:style w:type="paragraph" w:customStyle="1" w:styleId="TOCHeading2">
    <w:name w:val="TOC Heading 2"/>
    <w:next w:val="BodyText"/>
    <w:rsid w:val="00964371"/>
    <w:pPr>
      <w:keepNext/>
      <w:spacing w:before="360" w:after="200"/>
      <w:jc w:val="center"/>
      <w:outlineLvl w:val="1"/>
    </w:pPr>
    <w:rPr>
      <w:rFonts w:ascii="Arial" w:hAnsi="Arial"/>
      <w:b/>
      <w:sz w:val="28"/>
      <w:szCs w:val="28"/>
    </w:rPr>
  </w:style>
  <w:style w:type="paragraph" w:customStyle="1" w:styleId="CRReferenceAuthor">
    <w:name w:val="CR Reference Author"/>
    <w:basedOn w:val="Normal"/>
    <w:link w:val="CRReferenceAuthorChar"/>
    <w:rsid w:val="00C55C79"/>
    <w:pPr>
      <w:keepNext/>
      <w:keepLines/>
      <w:autoSpaceDE w:val="0"/>
      <w:autoSpaceDN w:val="0"/>
      <w:adjustRightInd w:val="0"/>
      <w:spacing w:before="220"/>
    </w:pPr>
    <w:rPr>
      <w:rFonts w:eastAsia="Times New Roman" w:cs="Times New Roman"/>
      <w:szCs w:val="24"/>
    </w:rPr>
  </w:style>
  <w:style w:type="paragraph" w:customStyle="1" w:styleId="CRReferenceText">
    <w:name w:val="CR Reference Text"/>
    <w:basedOn w:val="Normal"/>
    <w:link w:val="CRReferenceTextChar"/>
    <w:rsid w:val="00C55C79"/>
    <w:pPr>
      <w:keepLines/>
      <w:tabs>
        <w:tab w:val="left" w:pos="1138"/>
      </w:tabs>
      <w:autoSpaceDE w:val="0"/>
      <w:autoSpaceDN w:val="0"/>
      <w:adjustRightInd w:val="0"/>
      <w:spacing w:after="180"/>
      <w:ind w:left="1166" w:hanging="806"/>
    </w:pPr>
    <w:rPr>
      <w:rFonts w:eastAsia="Times New Roman" w:cs="Times New Roman"/>
      <w:szCs w:val="24"/>
    </w:rPr>
  </w:style>
  <w:style w:type="paragraph" w:styleId="List3">
    <w:name w:val="List 3"/>
    <w:basedOn w:val="List2"/>
    <w:uiPriority w:val="99"/>
    <w:semiHidden/>
    <w:rsid w:val="0099065E"/>
    <w:pPr>
      <w:ind w:left="1080"/>
    </w:pPr>
  </w:style>
  <w:style w:type="paragraph" w:styleId="List4">
    <w:name w:val="List 4"/>
    <w:basedOn w:val="List3"/>
    <w:uiPriority w:val="99"/>
    <w:semiHidden/>
    <w:rsid w:val="0099065E"/>
    <w:pPr>
      <w:ind w:left="1440"/>
    </w:pPr>
  </w:style>
  <w:style w:type="paragraph" w:styleId="List5">
    <w:name w:val="List 5"/>
    <w:basedOn w:val="BodyText"/>
    <w:uiPriority w:val="99"/>
    <w:semiHidden/>
    <w:rsid w:val="0099065E"/>
    <w:pPr>
      <w:ind w:left="1800" w:hanging="360"/>
    </w:pPr>
  </w:style>
  <w:style w:type="paragraph" w:styleId="ListBullet2">
    <w:name w:val="List Bullet 2"/>
    <w:basedOn w:val="ListBullet"/>
    <w:uiPriority w:val="99"/>
    <w:semiHidden/>
    <w:rsid w:val="00B66075"/>
    <w:pPr>
      <w:numPr>
        <w:numId w:val="6"/>
      </w:numPr>
      <w:spacing w:before="60"/>
    </w:pPr>
  </w:style>
  <w:style w:type="paragraph" w:styleId="ListBullet3">
    <w:name w:val="List Bullet 3"/>
    <w:basedOn w:val="ListBullet2"/>
    <w:uiPriority w:val="99"/>
    <w:semiHidden/>
    <w:rsid w:val="00942851"/>
    <w:pPr>
      <w:numPr>
        <w:numId w:val="7"/>
      </w:numPr>
      <w:ind w:left="2160"/>
    </w:pPr>
  </w:style>
  <w:style w:type="paragraph" w:styleId="ListBullet4">
    <w:name w:val="List Bullet 4"/>
    <w:basedOn w:val="ListBullet3"/>
    <w:uiPriority w:val="99"/>
    <w:semiHidden/>
    <w:rsid w:val="00942851"/>
    <w:pPr>
      <w:numPr>
        <w:numId w:val="8"/>
      </w:numPr>
      <w:ind w:left="2520"/>
    </w:pPr>
  </w:style>
  <w:style w:type="paragraph" w:styleId="ListBullet5">
    <w:name w:val="List Bullet 5"/>
    <w:basedOn w:val="ListBullet4"/>
    <w:semiHidden/>
    <w:rsid w:val="00942851"/>
    <w:pPr>
      <w:numPr>
        <w:numId w:val="9"/>
      </w:numPr>
      <w:ind w:left="2880"/>
    </w:pPr>
  </w:style>
  <w:style w:type="paragraph" w:styleId="ListContinue">
    <w:name w:val="List Continue"/>
    <w:basedOn w:val="Normal"/>
    <w:uiPriority w:val="99"/>
    <w:semiHidden/>
    <w:rsid w:val="0099065E"/>
    <w:pPr>
      <w:spacing w:after="120"/>
      <w:ind w:left="360"/>
    </w:pPr>
  </w:style>
  <w:style w:type="paragraph" w:customStyle="1" w:styleId="CoverClientSWCAName">
    <w:name w:val="Cover Client/SWCA Name"/>
    <w:basedOn w:val="Normal"/>
    <w:uiPriority w:val="3"/>
    <w:qFormat/>
    <w:rsid w:val="00657F6F"/>
    <w:pPr>
      <w:spacing w:before="40" w:line="288" w:lineRule="auto"/>
    </w:pPr>
    <w:rPr>
      <w:rFonts w:ascii="Arial" w:eastAsiaTheme="minorEastAsia" w:hAnsi="Arial" w:cs="Arial"/>
      <w:b/>
      <w:spacing w:val="-2"/>
      <w14:ligatures w14:val="standard"/>
    </w:rPr>
  </w:style>
  <w:style w:type="paragraph" w:styleId="ListContinue2">
    <w:name w:val="List Continue 2"/>
    <w:basedOn w:val="Normal"/>
    <w:uiPriority w:val="99"/>
    <w:semiHidden/>
    <w:rsid w:val="0099065E"/>
    <w:pPr>
      <w:spacing w:after="120"/>
      <w:ind w:left="720"/>
    </w:pPr>
  </w:style>
  <w:style w:type="paragraph" w:customStyle="1" w:styleId="CoverReportDate">
    <w:name w:val="Cover Report Date"/>
    <w:basedOn w:val="Normal"/>
    <w:uiPriority w:val="1"/>
    <w:rsid w:val="00657F6F"/>
    <w:pPr>
      <w:widowControl w:val="0"/>
      <w:autoSpaceDE w:val="0"/>
      <w:autoSpaceDN w:val="0"/>
      <w:adjustRightInd w:val="0"/>
      <w:spacing w:before="360" w:after="360" w:line="0" w:lineRule="atLeast"/>
      <w:textAlignment w:val="center"/>
    </w:pPr>
    <w:rPr>
      <w:rFonts w:ascii="Arial Narrow" w:eastAsiaTheme="minorEastAsia" w:hAnsi="Arial Narrow" w:cs="ArialNarrow-Bold"/>
      <w:b/>
      <w:bCs/>
      <w:caps/>
      <w:color w:val="000000"/>
      <w:sz w:val="24"/>
      <w:szCs w:val="24"/>
    </w:rPr>
  </w:style>
  <w:style w:type="paragraph" w:customStyle="1" w:styleId="CoverReportTitle">
    <w:name w:val="Cover Report Title"/>
    <w:basedOn w:val="Normal"/>
    <w:qFormat/>
    <w:rsid w:val="00EC08B7"/>
    <w:pPr>
      <w:widowControl w:val="0"/>
      <w:suppressAutoHyphens/>
      <w:autoSpaceDE w:val="0"/>
      <w:autoSpaceDN w:val="0"/>
      <w:adjustRightInd w:val="0"/>
      <w:spacing w:after="180" w:line="480" w:lineRule="atLeast"/>
      <w:textAlignment w:val="center"/>
      <w:outlineLvl w:val="0"/>
    </w:pPr>
    <w:rPr>
      <w:rFonts w:ascii="Arial Narrow" w:eastAsiaTheme="minorEastAsia" w:hAnsi="Arial Narrow" w:cs="ArialNarrow-Bold"/>
      <w:color w:val="000000"/>
      <w:sz w:val="48"/>
      <w:szCs w:val="36"/>
    </w:rPr>
  </w:style>
  <w:style w:type="paragraph" w:styleId="ListContinue3">
    <w:name w:val="List Continue 3"/>
    <w:basedOn w:val="Normal"/>
    <w:uiPriority w:val="99"/>
    <w:semiHidden/>
    <w:rsid w:val="0099065E"/>
    <w:pPr>
      <w:spacing w:after="120"/>
      <w:ind w:left="1080"/>
    </w:pPr>
  </w:style>
  <w:style w:type="paragraph" w:styleId="ListContinue4">
    <w:name w:val="List Continue 4"/>
    <w:basedOn w:val="Normal"/>
    <w:uiPriority w:val="99"/>
    <w:semiHidden/>
    <w:rsid w:val="0099065E"/>
    <w:pPr>
      <w:spacing w:after="120"/>
      <w:ind w:left="1440"/>
    </w:pPr>
  </w:style>
  <w:style w:type="paragraph" w:styleId="ListContinue5">
    <w:name w:val="List Continue 5"/>
    <w:basedOn w:val="Normal"/>
    <w:uiPriority w:val="99"/>
    <w:semiHidden/>
    <w:rsid w:val="0099065E"/>
    <w:pPr>
      <w:spacing w:after="120"/>
      <w:ind w:left="1800"/>
    </w:pPr>
  </w:style>
  <w:style w:type="paragraph" w:styleId="ListNumber2">
    <w:name w:val="List Number 2"/>
    <w:basedOn w:val="ListNumber"/>
    <w:uiPriority w:val="99"/>
    <w:semiHidden/>
    <w:rsid w:val="00F24D71"/>
    <w:pPr>
      <w:numPr>
        <w:numId w:val="10"/>
      </w:numPr>
      <w:ind w:left="1080"/>
    </w:pPr>
  </w:style>
  <w:style w:type="paragraph" w:styleId="ListNumber3">
    <w:name w:val="List Number 3"/>
    <w:basedOn w:val="ListNumber2"/>
    <w:uiPriority w:val="99"/>
    <w:semiHidden/>
    <w:rsid w:val="00C225B5"/>
    <w:pPr>
      <w:numPr>
        <w:numId w:val="11"/>
      </w:numPr>
      <w:spacing w:before="60"/>
      <w:ind w:left="1440"/>
    </w:pPr>
  </w:style>
  <w:style w:type="paragraph" w:styleId="ListNumber4">
    <w:name w:val="List Number 4"/>
    <w:basedOn w:val="ListNumber3"/>
    <w:uiPriority w:val="99"/>
    <w:semiHidden/>
    <w:rsid w:val="00C225B5"/>
    <w:pPr>
      <w:numPr>
        <w:numId w:val="12"/>
      </w:numPr>
      <w:ind w:left="1800"/>
    </w:pPr>
  </w:style>
  <w:style w:type="paragraph" w:styleId="ListNumber5">
    <w:name w:val="List Number 5"/>
    <w:basedOn w:val="ListNumber4"/>
    <w:uiPriority w:val="99"/>
    <w:semiHidden/>
    <w:rsid w:val="00C225B5"/>
    <w:pPr>
      <w:numPr>
        <w:numId w:val="13"/>
      </w:numPr>
      <w:ind w:left="2160"/>
    </w:pPr>
  </w:style>
  <w:style w:type="paragraph" w:styleId="ListParagraph">
    <w:name w:val="List Paragraph"/>
    <w:basedOn w:val="BodyText"/>
    <w:uiPriority w:val="1"/>
    <w:qFormat/>
    <w:rsid w:val="0099065E"/>
    <w:pPr>
      <w:ind w:left="720"/>
    </w:pPr>
  </w:style>
  <w:style w:type="paragraph" w:customStyle="1" w:styleId="CoverTopLine">
    <w:name w:val="Cover Top Line"/>
    <w:semiHidden/>
    <w:qFormat/>
    <w:rsid w:val="009E2DD8"/>
    <w:pPr>
      <w:spacing w:before="240" w:after="0" w:line="240" w:lineRule="auto"/>
      <w:ind w:left="3600" w:right="1080"/>
    </w:pPr>
    <w:rPr>
      <w:rFonts w:ascii="Arial Narrow" w:eastAsiaTheme="minorEastAsia" w:hAnsi="Arial Narrow" w:cs="ArialNarrow-Bold"/>
      <w:caps/>
      <w:color w:val="000000"/>
      <w:sz w:val="24"/>
      <w:szCs w:val="24"/>
    </w:rPr>
  </w:style>
  <w:style w:type="character" w:customStyle="1" w:styleId="ReferenceChar">
    <w:name w:val="Reference Char"/>
    <w:link w:val="Reference"/>
    <w:semiHidden/>
    <w:rsid w:val="0005531A"/>
    <w:rPr>
      <w:rFonts w:ascii="Arial" w:hAnsi="Arial"/>
      <w:sz w:val="24"/>
      <w:szCs w:val="24"/>
    </w:rPr>
  </w:style>
  <w:style w:type="paragraph" w:customStyle="1" w:styleId="Reference">
    <w:name w:val="Reference"/>
    <w:basedOn w:val="BodyText"/>
    <w:link w:val="ReferenceChar"/>
    <w:semiHidden/>
    <w:qFormat/>
    <w:rsid w:val="00457AEA"/>
    <w:pPr>
      <w:spacing w:before="0" w:after="120"/>
      <w:ind w:left="720" w:hanging="720"/>
    </w:pPr>
    <w:rPr>
      <w:rFonts w:ascii="Arial" w:hAnsi="Arial"/>
      <w:sz w:val="24"/>
      <w:szCs w:val="24"/>
    </w:rPr>
  </w:style>
  <w:style w:type="paragraph" w:customStyle="1" w:styleId="NumberedList2">
    <w:name w:val="Numbered List 2"/>
    <w:basedOn w:val="NumberedList1"/>
    <w:qFormat/>
    <w:rsid w:val="00084604"/>
    <w:pPr>
      <w:numPr>
        <w:ilvl w:val="1"/>
      </w:numPr>
      <w:spacing w:before="80"/>
    </w:pPr>
  </w:style>
  <w:style w:type="paragraph" w:customStyle="1" w:styleId="NumberedList3">
    <w:name w:val="Numbered List 3"/>
    <w:basedOn w:val="NumberedList2"/>
    <w:qFormat/>
    <w:rsid w:val="00580FD7"/>
    <w:pPr>
      <w:numPr>
        <w:ilvl w:val="2"/>
      </w:numPr>
      <w:spacing w:before="40"/>
      <w:ind w:left="2246" w:hanging="259"/>
    </w:pPr>
  </w:style>
  <w:style w:type="paragraph" w:styleId="Index1">
    <w:name w:val="index 1"/>
    <w:basedOn w:val="Normal"/>
    <w:next w:val="Normal"/>
    <w:uiPriority w:val="99"/>
    <w:semiHidden/>
    <w:rsid w:val="0005531A"/>
    <w:pPr>
      <w:ind w:left="220" w:hanging="220"/>
    </w:pPr>
  </w:style>
  <w:style w:type="paragraph" w:styleId="Index2">
    <w:name w:val="index 2"/>
    <w:basedOn w:val="Normal"/>
    <w:next w:val="Normal"/>
    <w:uiPriority w:val="99"/>
    <w:semiHidden/>
    <w:rsid w:val="0005531A"/>
    <w:pPr>
      <w:ind w:left="440" w:hanging="220"/>
    </w:pPr>
  </w:style>
  <w:style w:type="paragraph" w:styleId="Index3">
    <w:name w:val="index 3"/>
    <w:basedOn w:val="Normal"/>
    <w:next w:val="Normal"/>
    <w:uiPriority w:val="99"/>
    <w:semiHidden/>
    <w:rsid w:val="0005531A"/>
    <w:pPr>
      <w:ind w:left="660" w:hanging="220"/>
    </w:pPr>
  </w:style>
  <w:style w:type="character" w:customStyle="1" w:styleId="CRReferenceTextChar">
    <w:name w:val="CR Reference Text Char"/>
    <w:basedOn w:val="DefaultParagraphFont"/>
    <w:link w:val="CRReferenceText"/>
    <w:locked/>
    <w:rsid w:val="00C55C79"/>
    <w:rPr>
      <w:rFonts w:ascii="Times New Roman" w:eastAsia="Times New Roman" w:hAnsi="Times New Roman" w:cs="Times New Roman"/>
      <w:szCs w:val="24"/>
    </w:rPr>
  </w:style>
  <w:style w:type="character" w:customStyle="1" w:styleId="CRReferenceAuthorChar">
    <w:name w:val="CR Reference Author Char"/>
    <w:basedOn w:val="DefaultParagraphFont"/>
    <w:link w:val="CRReferenceAuthor"/>
    <w:locked/>
    <w:rsid w:val="00C55C79"/>
    <w:rPr>
      <w:rFonts w:ascii="Times New Roman" w:eastAsia="Times New Roman" w:hAnsi="Times New Roman" w:cs="Times New Roman"/>
      <w:szCs w:val="24"/>
    </w:rPr>
  </w:style>
  <w:style w:type="character" w:customStyle="1" w:styleId="NRReferenceTextChar">
    <w:name w:val="NR Reference Text Char"/>
    <w:basedOn w:val="DefaultParagraphFont"/>
    <w:link w:val="NRReferenceText"/>
    <w:locked/>
    <w:rsid w:val="00C55C79"/>
    <w:rPr>
      <w:rFonts w:ascii="Times New Roman" w:hAnsi="Times New Roman" w:cs="Calibri"/>
    </w:rPr>
  </w:style>
  <w:style w:type="paragraph" w:customStyle="1" w:styleId="NRReferenceText">
    <w:name w:val="NR Reference Text"/>
    <w:link w:val="NRReferenceTextChar"/>
    <w:rsid w:val="00C55C79"/>
    <w:pPr>
      <w:keepLines/>
      <w:autoSpaceDE w:val="0"/>
      <w:autoSpaceDN w:val="0"/>
      <w:spacing w:before="220" w:after="0" w:line="240" w:lineRule="auto"/>
      <w:ind w:left="806" w:hanging="806"/>
    </w:pPr>
    <w:rPr>
      <w:rFonts w:ascii="Times New Roman" w:hAnsi="Times New Roman" w:cs="Calibri"/>
    </w:rPr>
  </w:style>
  <w:style w:type="character" w:styleId="PageNumber">
    <w:name w:val="page number"/>
    <w:basedOn w:val="DefaultParagraphFont"/>
    <w:rsid w:val="00E53EB3"/>
    <w:rPr>
      <w:rFonts w:ascii="Arial" w:hAnsi="Arial"/>
      <w:sz w:val="18"/>
    </w:rPr>
  </w:style>
  <w:style w:type="paragraph" w:customStyle="1" w:styleId="AttchCoverTitle">
    <w:name w:val="Attch Cover Title"/>
    <w:rsid w:val="00141788"/>
    <w:pPr>
      <w:tabs>
        <w:tab w:val="center" w:pos="4680"/>
        <w:tab w:val="left" w:pos="5040"/>
        <w:tab w:val="left" w:pos="5760"/>
        <w:tab w:val="left" w:pos="6480"/>
        <w:tab w:val="left" w:pos="7200"/>
        <w:tab w:val="left" w:pos="7920"/>
        <w:tab w:val="left" w:pos="8640"/>
      </w:tabs>
      <w:spacing w:after="280" w:line="240" w:lineRule="auto"/>
      <w:jc w:val="center"/>
      <w:outlineLvl w:val="0"/>
    </w:pPr>
    <w:rPr>
      <w:rFonts w:ascii="Arial" w:eastAsia="Times New Roman" w:hAnsi="Arial" w:cs="Arial"/>
      <w:b/>
      <w:bCs/>
      <w:sz w:val="28"/>
      <w:szCs w:val="24"/>
    </w:rPr>
  </w:style>
  <w:style w:type="paragraph" w:customStyle="1" w:styleId="AttchCoverLine1">
    <w:name w:val="Attch Cover Line 1"/>
    <w:semiHidden/>
    <w:rsid w:val="00141788"/>
    <w:pPr>
      <w:spacing w:after="2840" w:line="240" w:lineRule="auto"/>
      <w:jc w:val="center"/>
    </w:pPr>
    <w:rPr>
      <w:rFonts w:ascii="Arial" w:eastAsia="Times New Roman" w:hAnsi="Arial" w:cs="Arial"/>
      <w:b/>
      <w:bCs/>
      <w:sz w:val="16"/>
      <w:szCs w:val="24"/>
    </w:rPr>
  </w:style>
  <w:style w:type="paragraph" w:styleId="BodyTextIndent2">
    <w:name w:val="Body Text Indent 2"/>
    <w:basedOn w:val="BodyTextIndent"/>
    <w:link w:val="BodyTextIndent2Char"/>
    <w:uiPriority w:val="99"/>
    <w:semiHidden/>
    <w:rsid w:val="00931226"/>
    <w:pPr>
      <w:spacing w:after="120"/>
      <w:ind w:left="360"/>
    </w:pPr>
  </w:style>
  <w:style w:type="character" w:customStyle="1" w:styleId="BodyTextIndent2Char">
    <w:name w:val="Body Text Indent 2 Char"/>
    <w:basedOn w:val="DefaultParagraphFont"/>
    <w:link w:val="BodyTextIndent2"/>
    <w:uiPriority w:val="99"/>
    <w:semiHidden/>
    <w:rsid w:val="00931226"/>
    <w:rPr>
      <w:rFonts w:ascii="Times New Roman" w:hAnsi="Times New Roman"/>
    </w:rPr>
  </w:style>
  <w:style w:type="paragraph" w:styleId="BodyTextIndent3">
    <w:name w:val="Body Text Indent 3"/>
    <w:basedOn w:val="BodyTextIndent2"/>
    <w:link w:val="BodyTextIndent3Char"/>
    <w:uiPriority w:val="99"/>
    <w:semiHidden/>
    <w:rsid w:val="008344CA"/>
    <w:pPr>
      <w:spacing w:before="80" w:after="80"/>
    </w:pPr>
    <w:rPr>
      <w:szCs w:val="16"/>
    </w:rPr>
  </w:style>
  <w:style w:type="character" w:customStyle="1" w:styleId="BodyTextIndent3Char">
    <w:name w:val="Body Text Indent 3 Char"/>
    <w:basedOn w:val="DefaultParagraphFont"/>
    <w:link w:val="BodyTextIndent3"/>
    <w:uiPriority w:val="99"/>
    <w:semiHidden/>
    <w:rsid w:val="008344CA"/>
    <w:rPr>
      <w:rFonts w:ascii="Times New Roman" w:hAnsi="Times New Roman"/>
      <w:szCs w:val="16"/>
    </w:rPr>
  </w:style>
  <w:style w:type="table" w:customStyle="1" w:styleId="SWCATableStyle">
    <w:name w:val="SWCA Table Style"/>
    <w:basedOn w:val="TableNormal"/>
    <w:uiPriority w:val="99"/>
    <w:rsid w:val="00D104A6"/>
    <w:pPr>
      <w:spacing w:before="60" w:after="60" w:line="240" w:lineRule="auto"/>
    </w:pPr>
    <w:rPr>
      <w:rFonts w:ascii="Arial" w:hAnsi="Arial"/>
      <w:sz w:val="16"/>
    </w:rPr>
    <w:tblPr>
      <w:tblBorders>
        <w:bottom w:val="single" w:sz="12" w:space="0" w:color="auto"/>
        <w:insideH w:val="single" w:sz="4" w:space="0" w:color="auto"/>
      </w:tblBorders>
    </w:tblPr>
    <w:trPr>
      <w:cantSplit/>
    </w:trPr>
    <w:tblStylePr w:type="firstRow">
      <w:pPr>
        <w:wordWrap/>
        <w:spacing w:beforeLines="0" w:before="120" w:beforeAutospacing="0" w:afterLines="0" w:after="120" w:afterAutospacing="0" w:line="240" w:lineRule="auto"/>
        <w:ind w:firstLineChars="0" w:firstLine="0"/>
      </w:pPr>
      <w:rPr>
        <w:rFonts w:ascii="Arial" w:hAnsi="Arial"/>
        <w:b w:val="0"/>
        <w:sz w:val="16"/>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AppAddtlInfo">
    <w:name w:val="App Addt'l Info"/>
    <w:qFormat/>
    <w:rsid w:val="000438AE"/>
    <w:pPr>
      <w:spacing w:before="400" w:after="0" w:line="240" w:lineRule="auto"/>
      <w:jc w:val="center"/>
    </w:pPr>
    <w:rPr>
      <w:rFonts w:ascii="Arial" w:eastAsia="Times New Roman" w:hAnsi="Arial" w:cs="Arial"/>
      <w:bCs/>
      <w:sz w:val="28"/>
      <w:szCs w:val="24"/>
    </w:rPr>
  </w:style>
  <w:style w:type="paragraph" w:styleId="NormalWeb">
    <w:name w:val="Normal (Web)"/>
    <w:basedOn w:val="Normal"/>
    <w:uiPriority w:val="99"/>
    <w:semiHidden/>
    <w:unhideWhenUsed/>
    <w:rsid w:val="00201C3B"/>
    <w:pPr>
      <w:spacing w:before="100" w:beforeAutospacing="1" w:after="100" w:afterAutospacing="1"/>
    </w:pPr>
    <w:rPr>
      <w:rFonts w:eastAsia="Times New Roman" w:cs="Times New Roman"/>
      <w:sz w:val="24"/>
      <w:szCs w:val="24"/>
    </w:rPr>
  </w:style>
  <w:style w:type="character" w:styleId="UnresolvedMention">
    <w:name w:val="Unresolved Mention"/>
    <w:basedOn w:val="DefaultParagraphFont"/>
    <w:uiPriority w:val="99"/>
    <w:semiHidden/>
    <w:rsid w:val="00201C3B"/>
    <w:rPr>
      <w:color w:val="605E5C"/>
      <w:shd w:val="clear" w:color="auto" w:fill="E1DFDD"/>
    </w:rPr>
  </w:style>
  <w:style w:type="character" w:styleId="Mention">
    <w:name w:val="Mention"/>
    <w:basedOn w:val="DefaultParagraphFont"/>
    <w:uiPriority w:val="99"/>
    <w:rsid w:val="003D1123"/>
    <w:rPr>
      <w:color w:val="2B579A"/>
      <w:shd w:val="clear" w:color="auto" w:fill="E1DFDD"/>
    </w:rPr>
  </w:style>
  <w:style w:type="character" w:styleId="Strong">
    <w:name w:val="Strong"/>
    <w:basedOn w:val="DefaultParagraphFont"/>
    <w:uiPriority w:val="22"/>
    <w:qFormat/>
    <w:rsid w:val="00600172"/>
    <w:rPr>
      <w:b/>
      <w:bCs/>
    </w:rPr>
  </w:style>
  <w:style w:type="character" w:styleId="FollowedHyperlink">
    <w:name w:val="FollowedHyperlink"/>
    <w:basedOn w:val="DefaultParagraphFont"/>
    <w:uiPriority w:val="99"/>
    <w:semiHidden/>
    <w:rsid w:val="00397741"/>
    <w:rPr>
      <w:color w:val="954F72" w:themeColor="followedHyperlink"/>
      <w:u w:val="single"/>
    </w:rPr>
  </w:style>
  <w:style w:type="paragraph" w:styleId="Caption">
    <w:name w:val="caption"/>
    <w:basedOn w:val="Normal"/>
    <w:next w:val="Normal"/>
    <w:uiPriority w:val="35"/>
    <w:semiHidden/>
    <w:qFormat/>
    <w:rsid w:val="00684941"/>
    <w:pPr>
      <w:spacing w:after="200"/>
    </w:pPr>
    <w:rPr>
      <w:i/>
      <w:iCs/>
      <w:color w:val="44546A" w:themeColor="text2"/>
      <w:sz w:val="18"/>
      <w:szCs w:val="18"/>
    </w:rPr>
  </w:style>
  <w:style w:type="table" w:styleId="GridTable5Dark-Accent5">
    <w:name w:val="Grid Table 5 Dark Accent 5"/>
    <w:basedOn w:val="TableNormal"/>
    <w:uiPriority w:val="50"/>
    <w:rsid w:val="00795D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Quote">
    <w:name w:val="Quote"/>
    <w:basedOn w:val="Normal"/>
    <w:next w:val="Normal"/>
    <w:link w:val="QuoteChar"/>
    <w:uiPriority w:val="29"/>
    <w:qFormat/>
    <w:rsid w:val="00F3792A"/>
    <w:pPr>
      <w:spacing w:before="160" w:after="160" w:line="259" w:lineRule="auto"/>
      <w:jc w:val="center"/>
    </w:pPr>
    <w:rPr>
      <w:rFonts w:asciiTheme="minorHAnsi" w:hAnsiTheme="minorHAnsi"/>
      <w:i/>
      <w:iCs/>
      <w:color w:val="404040" w:themeColor="text1" w:themeTint="BF"/>
      <w:kern w:val="2"/>
      <w14:ligatures w14:val="standardContextual"/>
    </w:rPr>
  </w:style>
  <w:style w:type="character" w:customStyle="1" w:styleId="QuoteChar">
    <w:name w:val="Quote Char"/>
    <w:basedOn w:val="DefaultParagraphFont"/>
    <w:link w:val="Quote"/>
    <w:uiPriority w:val="29"/>
    <w:rsid w:val="00F3792A"/>
    <w:rPr>
      <w:i/>
      <w:iCs/>
      <w:color w:val="404040" w:themeColor="text1" w:themeTint="BF"/>
      <w:kern w:val="2"/>
      <w14:ligatures w14:val="standardContextual"/>
    </w:rPr>
  </w:style>
  <w:style w:type="table" w:styleId="PlainTable2">
    <w:name w:val="Plain Table 2"/>
    <w:basedOn w:val="TableNormal"/>
    <w:uiPriority w:val="42"/>
    <w:rsid w:val="00F3792A"/>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link w:val="TitleChar"/>
    <w:uiPriority w:val="10"/>
    <w:qFormat/>
    <w:rsid w:val="00F44231"/>
    <w:pPr>
      <w:widowControl w:val="0"/>
      <w:autoSpaceDE w:val="0"/>
      <w:autoSpaceDN w:val="0"/>
      <w:spacing w:before="55"/>
      <w:ind w:left="961"/>
    </w:pPr>
    <w:rPr>
      <w:rFonts w:ascii="Gill Sans MT" w:eastAsia="Gill Sans MT" w:hAnsi="Gill Sans MT" w:cs="Gill Sans MT"/>
      <w:b/>
      <w:bCs/>
      <w:sz w:val="56"/>
      <w:szCs w:val="56"/>
    </w:rPr>
  </w:style>
  <w:style w:type="character" w:customStyle="1" w:styleId="TitleChar">
    <w:name w:val="Title Char"/>
    <w:basedOn w:val="DefaultParagraphFont"/>
    <w:link w:val="Title"/>
    <w:uiPriority w:val="10"/>
    <w:rsid w:val="00F44231"/>
    <w:rPr>
      <w:rFonts w:ascii="Gill Sans MT" w:eastAsia="Gill Sans MT" w:hAnsi="Gill Sans MT" w:cs="Gill Sans MT"/>
      <w:b/>
      <w:bCs/>
      <w:sz w:val="56"/>
      <w:szCs w:val="56"/>
    </w:rPr>
  </w:style>
  <w:style w:type="paragraph" w:customStyle="1" w:styleId="TableParagraph">
    <w:name w:val="Table Paragraph"/>
    <w:basedOn w:val="Normal"/>
    <w:uiPriority w:val="1"/>
    <w:qFormat/>
    <w:rsid w:val="00F44231"/>
    <w:pPr>
      <w:widowControl w:val="0"/>
      <w:autoSpaceDE w:val="0"/>
      <w:autoSpaceDN w:val="0"/>
    </w:pPr>
    <w:rPr>
      <w:rFonts w:ascii="Arial" w:eastAsia="Arial" w:hAnsi="Arial" w:cs="Arial"/>
    </w:rPr>
  </w:style>
  <w:style w:type="table" w:styleId="GridTable1Light">
    <w:name w:val="Grid Table 1 Light"/>
    <w:basedOn w:val="TableNormal"/>
    <w:uiPriority w:val="46"/>
    <w:rsid w:val="00504313"/>
    <w:pPr>
      <w:spacing w:after="0" w:line="240" w:lineRule="auto"/>
    </w:pPr>
    <w:rPr>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5095">
      <w:bodyDiv w:val="1"/>
      <w:marLeft w:val="0"/>
      <w:marRight w:val="0"/>
      <w:marTop w:val="0"/>
      <w:marBottom w:val="0"/>
      <w:divBdr>
        <w:top w:val="none" w:sz="0" w:space="0" w:color="auto"/>
        <w:left w:val="none" w:sz="0" w:space="0" w:color="auto"/>
        <w:bottom w:val="none" w:sz="0" w:space="0" w:color="auto"/>
        <w:right w:val="none" w:sz="0" w:space="0" w:color="auto"/>
      </w:divBdr>
    </w:div>
    <w:div w:id="24989552">
      <w:bodyDiv w:val="1"/>
      <w:marLeft w:val="0"/>
      <w:marRight w:val="0"/>
      <w:marTop w:val="0"/>
      <w:marBottom w:val="0"/>
      <w:divBdr>
        <w:top w:val="none" w:sz="0" w:space="0" w:color="auto"/>
        <w:left w:val="none" w:sz="0" w:space="0" w:color="auto"/>
        <w:bottom w:val="none" w:sz="0" w:space="0" w:color="auto"/>
        <w:right w:val="none" w:sz="0" w:space="0" w:color="auto"/>
      </w:divBdr>
    </w:div>
    <w:div w:id="61413405">
      <w:bodyDiv w:val="1"/>
      <w:marLeft w:val="0"/>
      <w:marRight w:val="0"/>
      <w:marTop w:val="0"/>
      <w:marBottom w:val="0"/>
      <w:divBdr>
        <w:top w:val="none" w:sz="0" w:space="0" w:color="auto"/>
        <w:left w:val="none" w:sz="0" w:space="0" w:color="auto"/>
        <w:bottom w:val="none" w:sz="0" w:space="0" w:color="auto"/>
        <w:right w:val="none" w:sz="0" w:space="0" w:color="auto"/>
      </w:divBdr>
    </w:div>
    <w:div w:id="74741162">
      <w:bodyDiv w:val="1"/>
      <w:marLeft w:val="0"/>
      <w:marRight w:val="0"/>
      <w:marTop w:val="0"/>
      <w:marBottom w:val="0"/>
      <w:divBdr>
        <w:top w:val="none" w:sz="0" w:space="0" w:color="auto"/>
        <w:left w:val="none" w:sz="0" w:space="0" w:color="auto"/>
        <w:bottom w:val="none" w:sz="0" w:space="0" w:color="auto"/>
        <w:right w:val="none" w:sz="0" w:space="0" w:color="auto"/>
      </w:divBdr>
    </w:div>
    <w:div w:id="81462993">
      <w:bodyDiv w:val="1"/>
      <w:marLeft w:val="0"/>
      <w:marRight w:val="0"/>
      <w:marTop w:val="0"/>
      <w:marBottom w:val="0"/>
      <w:divBdr>
        <w:top w:val="none" w:sz="0" w:space="0" w:color="auto"/>
        <w:left w:val="none" w:sz="0" w:space="0" w:color="auto"/>
        <w:bottom w:val="none" w:sz="0" w:space="0" w:color="auto"/>
        <w:right w:val="none" w:sz="0" w:space="0" w:color="auto"/>
      </w:divBdr>
    </w:div>
    <w:div w:id="88814340">
      <w:bodyDiv w:val="1"/>
      <w:marLeft w:val="0"/>
      <w:marRight w:val="0"/>
      <w:marTop w:val="0"/>
      <w:marBottom w:val="0"/>
      <w:divBdr>
        <w:top w:val="none" w:sz="0" w:space="0" w:color="auto"/>
        <w:left w:val="none" w:sz="0" w:space="0" w:color="auto"/>
        <w:bottom w:val="none" w:sz="0" w:space="0" w:color="auto"/>
        <w:right w:val="none" w:sz="0" w:space="0" w:color="auto"/>
      </w:divBdr>
      <w:divsChild>
        <w:div w:id="1606036023">
          <w:marLeft w:val="0"/>
          <w:marRight w:val="0"/>
          <w:marTop w:val="0"/>
          <w:marBottom w:val="0"/>
          <w:divBdr>
            <w:top w:val="none" w:sz="0" w:space="0" w:color="auto"/>
            <w:left w:val="none" w:sz="0" w:space="0" w:color="auto"/>
            <w:bottom w:val="none" w:sz="0" w:space="0" w:color="auto"/>
            <w:right w:val="none" w:sz="0" w:space="0" w:color="auto"/>
          </w:divBdr>
          <w:divsChild>
            <w:div w:id="2041852130">
              <w:marLeft w:val="0"/>
              <w:marRight w:val="0"/>
              <w:marTop w:val="0"/>
              <w:marBottom w:val="0"/>
              <w:divBdr>
                <w:top w:val="none" w:sz="0" w:space="0" w:color="auto"/>
                <w:left w:val="none" w:sz="0" w:space="0" w:color="auto"/>
                <w:bottom w:val="none" w:sz="0" w:space="0" w:color="auto"/>
                <w:right w:val="none" w:sz="0" w:space="0" w:color="auto"/>
              </w:divBdr>
              <w:divsChild>
                <w:div w:id="1152452325">
                  <w:marLeft w:val="0"/>
                  <w:marRight w:val="0"/>
                  <w:marTop w:val="0"/>
                  <w:marBottom w:val="0"/>
                  <w:divBdr>
                    <w:top w:val="none" w:sz="0" w:space="0" w:color="auto"/>
                    <w:left w:val="none" w:sz="0" w:space="0" w:color="auto"/>
                    <w:bottom w:val="none" w:sz="0" w:space="0" w:color="auto"/>
                    <w:right w:val="none" w:sz="0" w:space="0" w:color="auto"/>
                  </w:divBdr>
                  <w:divsChild>
                    <w:div w:id="878206884">
                      <w:marLeft w:val="0"/>
                      <w:marRight w:val="0"/>
                      <w:marTop w:val="0"/>
                      <w:marBottom w:val="0"/>
                      <w:divBdr>
                        <w:top w:val="none" w:sz="0" w:space="0" w:color="auto"/>
                        <w:left w:val="none" w:sz="0" w:space="0" w:color="auto"/>
                        <w:bottom w:val="none" w:sz="0" w:space="0" w:color="auto"/>
                        <w:right w:val="none" w:sz="0" w:space="0" w:color="auto"/>
                      </w:divBdr>
                      <w:divsChild>
                        <w:div w:id="583951171">
                          <w:marLeft w:val="0"/>
                          <w:marRight w:val="0"/>
                          <w:marTop w:val="0"/>
                          <w:marBottom w:val="0"/>
                          <w:divBdr>
                            <w:top w:val="none" w:sz="0" w:space="0" w:color="auto"/>
                            <w:left w:val="none" w:sz="0" w:space="0" w:color="auto"/>
                            <w:bottom w:val="none" w:sz="0" w:space="0" w:color="auto"/>
                            <w:right w:val="none" w:sz="0" w:space="0" w:color="auto"/>
                          </w:divBdr>
                          <w:divsChild>
                            <w:div w:id="13692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98898">
      <w:bodyDiv w:val="1"/>
      <w:marLeft w:val="0"/>
      <w:marRight w:val="0"/>
      <w:marTop w:val="0"/>
      <w:marBottom w:val="0"/>
      <w:divBdr>
        <w:top w:val="none" w:sz="0" w:space="0" w:color="auto"/>
        <w:left w:val="none" w:sz="0" w:space="0" w:color="auto"/>
        <w:bottom w:val="none" w:sz="0" w:space="0" w:color="auto"/>
        <w:right w:val="none" w:sz="0" w:space="0" w:color="auto"/>
      </w:divBdr>
    </w:div>
    <w:div w:id="202643704">
      <w:bodyDiv w:val="1"/>
      <w:marLeft w:val="0"/>
      <w:marRight w:val="0"/>
      <w:marTop w:val="0"/>
      <w:marBottom w:val="0"/>
      <w:divBdr>
        <w:top w:val="none" w:sz="0" w:space="0" w:color="auto"/>
        <w:left w:val="none" w:sz="0" w:space="0" w:color="auto"/>
        <w:bottom w:val="none" w:sz="0" w:space="0" w:color="auto"/>
        <w:right w:val="none" w:sz="0" w:space="0" w:color="auto"/>
      </w:divBdr>
    </w:div>
    <w:div w:id="418139355">
      <w:bodyDiv w:val="1"/>
      <w:marLeft w:val="0"/>
      <w:marRight w:val="0"/>
      <w:marTop w:val="0"/>
      <w:marBottom w:val="0"/>
      <w:divBdr>
        <w:top w:val="none" w:sz="0" w:space="0" w:color="auto"/>
        <w:left w:val="none" w:sz="0" w:space="0" w:color="auto"/>
        <w:bottom w:val="none" w:sz="0" w:space="0" w:color="auto"/>
        <w:right w:val="none" w:sz="0" w:space="0" w:color="auto"/>
      </w:divBdr>
    </w:div>
    <w:div w:id="449281248">
      <w:bodyDiv w:val="1"/>
      <w:marLeft w:val="0"/>
      <w:marRight w:val="0"/>
      <w:marTop w:val="0"/>
      <w:marBottom w:val="0"/>
      <w:divBdr>
        <w:top w:val="none" w:sz="0" w:space="0" w:color="auto"/>
        <w:left w:val="none" w:sz="0" w:space="0" w:color="auto"/>
        <w:bottom w:val="none" w:sz="0" w:space="0" w:color="auto"/>
        <w:right w:val="none" w:sz="0" w:space="0" w:color="auto"/>
      </w:divBdr>
    </w:div>
    <w:div w:id="717556089">
      <w:bodyDiv w:val="1"/>
      <w:marLeft w:val="0"/>
      <w:marRight w:val="0"/>
      <w:marTop w:val="0"/>
      <w:marBottom w:val="0"/>
      <w:divBdr>
        <w:top w:val="none" w:sz="0" w:space="0" w:color="auto"/>
        <w:left w:val="none" w:sz="0" w:space="0" w:color="auto"/>
        <w:bottom w:val="none" w:sz="0" w:space="0" w:color="auto"/>
        <w:right w:val="none" w:sz="0" w:space="0" w:color="auto"/>
      </w:divBdr>
    </w:div>
    <w:div w:id="956834107">
      <w:bodyDiv w:val="1"/>
      <w:marLeft w:val="0"/>
      <w:marRight w:val="0"/>
      <w:marTop w:val="0"/>
      <w:marBottom w:val="0"/>
      <w:divBdr>
        <w:top w:val="none" w:sz="0" w:space="0" w:color="auto"/>
        <w:left w:val="none" w:sz="0" w:space="0" w:color="auto"/>
        <w:bottom w:val="none" w:sz="0" w:space="0" w:color="auto"/>
        <w:right w:val="none" w:sz="0" w:space="0" w:color="auto"/>
      </w:divBdr>
    </w:div>
    <w:div w:id="987781602">
      <w:bodyDiv w:val="1"/>
      <w:marLeft w:val="0"/>
      <w:marRight w:val="0"/>
      <w:marTop w:val="0"/>
      <w:marBottom w:val="0"/>
      <w:divBdr>
        <w:top w:val="none" w:sz="0" w:space="0" w:color="auto"/>
        <w:left w:val="none" w:sz="0" w:space="0" w:color="auto"/>
        <w:bottom w:val="none" w:sz="0" w:space="0" w:color="auto"/>
        <w:right w:val="none" w:sz="0" w:space="0" w:color="auto"/>
      </w:divBdr>
    </w:div>
    <w:div w:id="1098253741">
      <w:bodyDiv w:val="1"/>
      <w:marLeft w:val="0"/>
      <w:marRight w:val="0"/>
      <w:marTop w:val="0"/>
      <w:marBottom w:val="0"/>
      <w:divBdr>
        <w:top w:val="none" w:sz="0" w:space="0" w:color="auto"/>
        <w:left w:val="none" w:sz="0" w:space="0" w:color="auto"/>
        <w:bottom w:val="none" w:sz="0" w:space="0" w:color="auto"/>
        <w:right w:val="none" w:sz="0" w:space="0" w:color="auto"/>
      </w:divBdr>
    </w:div>
    <w:div w:id="1102187481">
      <w:bodyDiv w:val="1"/>
      <w:marLeft w:val="0"/>
      <w:marRight w:val="0"/>
      <w:marTop w:val="0"/>
      <w:marBottom w:val="0"/>
      <w:divBdr>
        <w:top w:val="none" w:sz="0" w:space="0" w:color="auto"/>
        <w:left w:val="none" w:sz="0" w:space="0" w:color="auto"/>
        <w:bottom w:val="none" w:sz="0" w:space="0" w:color="auto"/>
        <w:right w:val="none" w:sz="0" w:space="0" w:color="auto"/>
      </w:divBdr>
      <w:divsChild>
        <w:div w:id="496724614">
          <w:marLeft w:val="0"/>
          <w:marRight w:val="0"/>
          <w:marTop w:val="0"/>
          <w:marBottom w:val="0"/>
          <w:divBdr>
            <w:top w:val="none" w:sz="0" w:space="0" w:color="auto"/>
            <w:left w:val="none" w:sz="0" w:space="0" w:color="auto"/>
            <w:bottom w:val="none" w:sz="0" w:space="0" w:color="auto"/>
            <w:right w:val="none" w:sz="0" w:space="0" w:color="auto"/>
          </w:divBdr>
        </w:div>
      </w:divsChild>
    </w:div>
    <w:div w:id="1130588865">
      <w:bodyDiv w:val="1"/>
      <w:marLeft w:val="0"/>
      <w:marRight w:val="0"/>
      <w:marTop w:val="0"/>
      <w:marBottom w:val="0"/>
      <w:divBdr>
        <w:top w:val="none" w:sz="0" w:space="0" w:color="auto"/>
        <w:left w:val="none" w:sz="0" w:space="0" w:color="auto"/>
        <w:bottom w:val="none" w:sz="0" w:space="0" w:color="auto"/>
        <w:right w:val="none" w:sz="0" w:space="0" w:color="auto"/>
      </w:divBdr>
    </w:div>
    <w:div w:id="1192112178">
      <w:bodyDiv w:val="1"/>
      <w:marLeft w:val="0"/>
      <w:marRight w:val="0"/>
      <w:marTop w:val="0"/>
      <w:marBottom w:val="0"/>
      <w:divBdr>
        <w:top w:val="none" w:sz="0" w:space="0" w:color="auto"/>
        <w:left w:val="none" w:sz="0" w:space="0" w:color="auto"/>
        <w:bottom w:val="none" w:sz="0" w:space="0" w:color="auto"/>
        <w:right w:val="none" w:sz="0" w:space="0" w:color="auto"/>
      </w:divBdr>
    </w:div>
    <w:div w:id="1207258675">
      <w:bodyDiv w:val="1"/>
      <w:marLeft w:val="0"/>
      <w:marRight w:val="0"/>
      <w:marTop w:val="0"/>
      <w:marBottom w:val="0"/>
      <w:divBdr>
        <w:top w:val="none" w:sz="0" w:space="0" w:color="auto"/>
        <w:left w:val="none" w:sz="0" w:space="0" w:color="auto"/>
        <w:bottom w:val="none" w:sz="0" w:space="0" w:color="auto"/>
        <w:right w:val="none" w:sz="0" w:space="0" w:color="auto"/>
      </w:divBdr>
    </w:div>
    <w:div w:id="1338726740">
      <w:bodyDiv w:val="1"/>
      <w:marLeft w:val="0"/>
      <w:marRight w:val="0"/>
      <w:marTop w:val="0"/>
      <w:marBottom w:val="0"/>
      <w:divBdr>
        <w:top w:val="none" w:sz="0" w:space="0" w:color="auto"/>
        <w:left w:val="none" w:sz="0" w:space="0" w:color="auto"/>
        <w:bottom w:val="none" w:sz="0" w:space="0" w:color="auto"/>
        <w:right w:val="none" w:sz="0" w:space="0" w:color="auto"/>
      </w:divBdr>
      <w:divsChild>
        <w:div w:id="798764564">
          <w:marLeft w:val="0"/>
          <w:marRight w:val="0"/>
          <w:marTop w:val="0"/>
          <w:marBottom w:val="0"/>
          <w:divBdr>
            <w:top w:val="none" w:sz="0" w:space="0" w:color="auto"/>
            <w:left w:val="none" w:sz="0" w:space="0" w:color="auto"/>
            <w:bottom w:val="none" w:sz="0" w:space="0" w:color="auto"/>
            <w:right w:val="none" w:sz="0" w:space="0" w:color="auto"/>
          </w:divBdr>
        </w:div>
      </w:divsChild>
    </w:div>
    <w:div w:id="1398169547">
      <w:bodyDiv w:val="1"/>
      <w:marLeft w:val="0"/>
      <w:marRight w:val="0"/>
      <w:marTop w:val="0"/>
      <w:marBottom w:val="0"/>
      <w:divBdr>
        <w:top w:val="none" w:sz="0" w:space="0" w:color="auto"/>
        <w:left w:val="none" w:sz="0" w:space="0" w:color="auto"/>
        <w:bottom w:val="none" w:sz="0" w:space="0" w:color="auto"/>
        <w:right w:val="none" w:sz="0" w:space="0" w:color="auto"/>
      </w:divBdr>
    </w:div>
    <w:div w:id="1644777571">
      <w:bodyDiv w:val="1"/>
      <w:marLeft w:val="0"/>
      <w:marRight w:val="0"/>
      <w:marTop w:val="0"/>
      <w:marBottom w:val="0"/>
      <w:divBdr>
        <w:top w:val="none" w:sz="0" w:space="0" w:color="auto"/>
        <w:left w:val="none" w:sz="0" w:space="0" w:color="auto"/>
        <w:bottom w:val="none" w:sz="0" w:space="0" w:color="auto"/>
        <w:right w:val="none" w:sz="0" w:space="0" w:color="auto"/>
      </w:divBdr>
    </w:div>
    <w:div w:id="1730179922">
      <w:bodyDiv w:val="1"/>
      <w:marLeft w:val="0"/>
      <w:marRight w:val="0"/>
      <w:marTop w:val="0"/>
      <w:marBottom w:val="0"/>
      <w:divBdr>
        <w:top w:val="none" w:sz="0" w:space="0" w:color="auto"/>
        <w:left w:val="none" w:sz="0" w:space="0" w:color="auto"/>
        <w:bottom w:val="none" w:sz="0" w:space="0" w:color="auto"/>
        <w:right w:val="none" w:sz="0" w:space="0" w:color="auto"/>
      </w:divBdr>
    </w:div>
    <w:div w:id="1757704078">
      <w:bodyDiv w:val="1"/>
      <w:marLeft w:val="0"/>
      <w:marRight w:val="0"/>
      <w:marTop w:val="0"/>
      <w:marBottom w:val="0"/>
      <w:divBdr>
        <w:top w:val="none" w:sz="0" w:space="0" w:color="auto"/>
        <w:left w:val="none" w:sz="0" w:space="0" w:color="auto"/>
        <w:bottom w:val="none" w:sz="0" w:space="0" w:color="auto"/>
        <w:right w:val="none" w:sz="0" w:space="0" w:color="auto"/>
      </w:divBdr>
    </w:div>
    <w:div w:id="1823697041">
      <w:bodyDiv w:val="1"/>
      <w:marLeft w:val="0"/>
      <w:marRight w:val="0"/>
      <w:marTop w:val="0"/>
      <w:marBottom w:val="0"/>
      <w:divBdr>
        <w:top w:val="none" w:sz="0" w:space="0" w:color="auto"/>
        <w:left w:val="none" w:sz="0" w:space="0" w:color="auto"/>
        <w:bottom w:val="none" w:sz="0" w:space="0" w:color="auto"/>
        <w:right w:val="none" w:sz="0" w:space="0" w:color="auto"/>
      </w:divBdr>
    </w:div>
    <w:div w:id="1896164439">
      <w:bodyDiv w:val="1"/>
      <w:marLeft w:val="0"/>
      <w:marRight w:val="0"/>
      <w:marTop w:val="0"/>
      <w:marBottom w:val="0"/>
      <w:divBdr>
        <w:top w:val="none" w:sz="0" w:space="0" w:color="auto"/>
        <w:left w:val="none" w:sz="0" w:space="0" w:color="auto"/>
        <w:bottom w:val="none" w:sz="0" w:space="0" w:color="auto"/>
        <w:right w:val="none" w:sz="0" w:space="0" w:color="auto"/>
      </w:divBdr>
    </w:div>
    <w:div w:id="1905068243">
      <w:bodyDiv w:val="1"/>
      <w:marLeft w:val="0"/>
      <w:marRight w:val="0"/>
      <w:marTop w:val="0"/>
      <w:marBottom w:val="0"/>
      <w:divBdr>
        <w:top w:val="none" w:sz="0" w:space="0" w:color="auto"/>
        <w:left w:val="none" w:sz="0" w:space="0" w:color="auto"/>
        <w:bottom w:val="none" w:sz="0" w:space="0" w:color="auto"/>
        <w:right w:val="none" w:sz="0" w:space="0" w:color="auto"/>
      </w:divBdr>
      <w:divsChild>
        <w:div w:id="48654680">
          <w:marLeft w:val="0"/>
          <w:marRight w:val="0"/>
          <w:marTop w:val="0"/>
          <w:marBottom w:val="0"/>
          <w:divBdr>
            <w:top w:val="none" w:sz="0" w:space="0" w:color="auto"/>
            <w:left w:val="none" w:sz="0" w:space="0" w:color="auto"/>
            <w:bottom w:val="none" w:sz="0" w:space="0" w:color="auto"/>
            <w:right w:val="none" w:sz="0" w:space="0" w:color="auto"/>
          </w:divBdr>
        </w:div>
        <w:div w:id="245962139">
          <w:marLeft w:val="0"/>
          <w:marRight w:val="0"/>
          <w:marTop w:val="0"/>
          <w:marBottom w:val="0"/>
          <w:divBdr>
            <w:top w:val="none" w:sz="0" w:space="0" w:color="auto"/>
            <w:left w:val="none" w:sz="0" w:space="0" w:color="auto"/>
            <w:bottom w:val="none" w:sz="0" w:space="0" w:color="auto"/>
            <w:right w:val="none" w:sz="0" w:space="0" w:color="auto"/>
          </w:divBdr>
        </w:div>
        <w:div w:id="319383496">
          <w:marLeft w:val="0"/>
          <w:marRight w:val="0"/>
          <w:marTop w:val="0"/>
          <w:marBottom w:val="0"/>
          <w:divBdr>
            <w:top w:val="none" w:sz="0" w:space="0" w:color="auto"/>
            <w:left w:val="none" w:sz="0" w:space="0" w:color="auto"/>
            <w:bottom w:val="none" w:sz="0" w:space="0" w:color="auto"/>
            <w:right w:val="none" w:sz="0" w:space="0" w:color="auto"/>
          </w:divBdr>
        </w:div>
        <w:div w:id="536165770">
          <w:marLeft w:val="0"/>
          <w:marRight w:val="0"/>
          <w:marTop w:val="0"/>
          <w:marBottom w:val="0"/>
          <w:divBdr>
            <w:top w:val="none" w:sz="0" w:space="0" w:color="auto"/>
            <w:left w:val="none" w:sz="0" w:space="0" w:color="auto"/>
            <w:bottom w:val="none" w:sz="0" w:space="0" w:color="auto"/>
            <w:right w:val="none" w:sz="0" w:space="0" w:color="auto"/>
          </w:divBdr>
        </w:div>
        <w:div w:id="1018385148">
          <w:marLeft w:val="0"/>
          <w:marRight w:val="0"/>
          <w:marTop w:val="0"/>
          <w:marBottom w:val="0"/>
          <w:divBdr>
            <w:top w:val="none" w:sz="0" w:space="0" w:color="auto"/>
            <w:left w:val="none" w:sz="0" w:space="0" w:color="auto"/>
            <w:bottom w:val="none" w:sz="0" w:space="0" w:color="auto"/>
            <w:right w:val="none" w:sz="0" w:space="0" w:color="auto"/>
          </w:divBdr>
        </w:div>
        <w:div w:id="1081834195">
          <w:marLeft w:val="0"/>
          <w:marRight w:val="0"/>
          <w:marTop w:val="0"/>
          <w:marBottom w:val="0"/>
          <w:divBdr>
            <w:top w:val="none" w:sz="0" w:space="0" w:color="auto"/>
            <w:left w:val="none" w:sz="0" w:space="0" w:color="auto"/>
            <w:bottom w:val="none" w:sz="0" w:space="0" w:color="auto"/>
            <w:right w:val="none" w:sz="0" w:space="0" w:color="auto"/>
          </w:divBdr>
        </w:div>
        <w:div w:id="1862237311">
          <w:marLeft w:val="0"/>
          <w:marRight w:val="0"/>
          <w:marTop w:val="0"/>
          <w:marBottom w:val="0"/>
          <w:divBdr>
            <w:top w:val="none" w:sz="0" w:space="0" w:color="auto"/>
            <w:left w:val="none" w:sz="0" w:space="0" w:color="auto"/>
            <w:bottom w:val="none" w:sz="0" w:space="0" w:color="auto"/>
            <w:right w:val="none" w:sz="0" w:space="0" w:color="auto"/>
          </w:divBdr>
        </w:div>
        <w:div w:id="2009283005">
          <w:marLeft w:val="0"/>
          <w:marRight w:val="0"/>
          <w:marTop w:val="0"/>
          <w:marBottom w:val="0"/>
          <w:divBdr>
            <w:top w:val="none" w:sz="0" w:space="0" w:color="auto"/>
            <w:left w:val="none" w:sz="0" w:space="0" w:color="auto"/>
            <w:bottom w:val="none" w:sz="0" w:space="0" w:color="auto"/>
            <w:right w:val="none" w:sz="0" w:space="0" w:color="auto"/>
          </w:divBdr>
        </w:div>
        <w:div w:id="2120296349">
          <w:marLeft w:val="0"/>
          <w:marRight w:val="0"/>
          <w:marTop w:val="0"/>
          <w:marBottom w:val="0"/>
          <w:divBdr>
            <w:top w:val="none" w:sz="0" w:space="0" w:color="auto"/>
            <w:left w:val="none" w:sz="0" w:space="0" w:color="auto"/>
            <w:bottom w:val="none" w:sz="0" w:space="0" w:color="auto"/>
            <w:right w:val="none" w:sz="0" w:space="0" w:color="auto"/>
          </w:divBdr>
        </w:div>
      </w:divsChild>
    </w:div>
    <w:div w:id="1911424794">
      <w:bodyDiv w:val="1"/>
      <w:marLeft w:val="0"/>
      <w:marRight w:val="0"/>
      <w:marTop w:val="0"/>
      <w:marBottom w:val="0"/>
      <w:divBdr>
        <w:top w:val="none" w:sz="0" w:space="0" w:color="auto"/>
        <w:left w:val="none" w:sz="0" w:space="0" w:color="auto"/>
        <w:bottom w:val="none" w:sz="0" w:space="0" w:color="auto"/>
        <w:right w:val="none" w:sz="0" w:space="0" w:color="auto"/>
      </w:divBdr>
    </w:div>
    <w:div w:id="1929846032">
      <w:bodyDiv w:val="1"/>
      <w:marLeft w:val="0"/>
      <w:marRight w:val="0"/>
      <w:marTop w:val="0"/>
      <w:marBottom w:val="0"/>
      <w:divBdr>
        <w:top w:val="none" w:sz="0" w:space="0" w:color="auto"/>
        <w:left w:val="none" w:sz="0" w:space="0" w:color="auto"/>
        <w:bottom w:val="none" w:sz="0" w:space="0" w:color="auto"/>
        <w:right w:val="none" w:sz="0" w:space="0" w:color="auto"/>
      </w:divBdr>
      <w:divsChild>
        <w:div w:id="1159424621">
          <w:marLeft w:val="0"/>
          <w:marRight w:val="0"/>
          <w:marTop w:val="0"/>
          <w:marBottom w:val="0"/>
          <w:divBdr>
            <w:top w:val="none" w:sz="0" w:space="0" w:color="auto"/>
            <w:left w:val="none" w:sz="0" w:space="0" w:color="auto"/>
            <w:bottom w:val="none" w:sz="0" w:space="0" w:color="auto"/>
            <w:right w:val="none" w:sz="0" w:space="0" w:color="auto"/>
          </w:divBdr>
          <w:divsChild>
            <w:div w:id="1908345098">
              <w:marLeft w:val="0"/>
              <w:marRight w:val="0"/>
              <w:marTop w:val="0"/>
              <w:marBottom w:val="0"/>
              <w:divBdr>
                <w:top w:val="none" w:sz="0" w:space="0" w:color="auto"/>
                <w:left w:val="none" w:sz="0" w:space="0" w:color="auto"/>
                <w:bottom w:val="none" w:sz="0" w:space="0" w:color="auto"/>
                <w:right w:val="none" w:sz="0" w:space="0" w:color="auto"/>
              </w:divBdr>
              <w:divsChild>
                <w:div w:id="778253942">
                  <w:marLeft w:val="0"/>
                  <w:marRight w:val="0"/>
                  <w:marTop w:val="0"/>
                  <w:marBottom w:val="0"/>
                  <w:divBdr>
                    <w:top w:val="none" w:sz="0" w:space="0" w:color="auto"/>
                    <w:left w:val="none" w:sz="0" w:space="0" w:color="auto"/>
                    <w:bottom w:val="none" w:sz="0" w:space="0" w:color="auto"/>
                    <w:right w:val="none" w:sz="0" w:space="0" w:color="auto"/>
                  </w:divBdr>
                  <w:divsChild>
                    <w:div w:id="1097143252">
                      <w:marLeft w:val="0"/>
                      <w:marRight w:val="0"/>
                      <w:marTop w:val="0"/>
                      <w:marBottom w:val="0"/>
                      <w:divBdr>
                        <w:top w:val="none" w:sz="0" w:space="0" w:color="auto"/>
                        <w:left w:val="none" w:sz="0" w:space="0" w:color="auto"/>
                        <w:bottom w:val="none" w:sz="0" w:space="0" w:color="auto"/>
                        <w:right w:val="none" w:sz="0" w:space="0" w:color="auto"/>
                      </w:divBdr>
                      <w:divsChild>
                        <w:div w:id="235552210">
                          <w:marLeft w:val="0"/>
                          <w:marRight w:val="0"/>
                          <w:marTop w:val="0"/>
                          <w:marBottom w:val="0"/>
                          <w:divBdr>
                            <w:top w:val="none" w:sz="0" w:space="0" w:color="auto"/>
                            <w:left w:val="none" w:sz="0" w:space="0" w:color="auto"/>
                            <w:bottom w:val="none" w:sz="0" w:space="0" w:color="auto"/>
                            <w:right w:val="none" w:sz="0" w:space="0" w:color="auto"/>
                          </w:divBdr>
                          <w:divsChild>
                            <w:div w:id="4825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874634">
      <w:bodyDiv w:val="1"/>
      <w:marLeft w:val="0"/>
      <w:marRight w:val="0"/>
      <w:marTop w:val="0"/>
      <w:marBottom w:val="0"/>
      <w:divBdr>
        <w:top w:val="none" w:sz="0" w:space="0" w:color="auto"/>
        <w:left w:val="none" w:sz="0" w:space="0" w:color="auto"/>
        <w:bottom w:val="none" w:sz="0" w:space="0" w:color="auto"/>
        <w:right w:val="none" w:sz="0" w:space="0" w:color="auto"/>
      </w:divBdr>
    </w:div>
    <w:div w:id="1993564121">
      <w:bodyDiv w:val="1"/>
      <w:marLeft w:val="0"/>
      <w:marRight w:val="0"/>
      <w:marTop w:val="0"/>
      <w:marBottom w:val="0"/>
      <w:divBdr>
        <w:top w:val="none" w:sz="0" w:space="0" w:color="auto"/>
        <w:left w:val="none" w:sz="0" w:space="0" w:color="auto"/>
        <w:bottom w:val="none" w:sz="0" w:space="0" w:color="auto"/>
        <w:right w:val="none" w:sz="0" w:space="0" w:color="auto"/>
      </w:divBdr>
    </w:div>
    <w:div w:id="2113092001">
      <w:bodyDiv w:val="1"/>
      <w:marLeft w:val="0"/>
      <w:marRight w:val="0"/>
      <w:marTop w:val="0"/>
      <w:marBottom w:val="0"/>
      <w:divBdr>
        <w:top w:val="none" w:sz="0" w:space="0" w:color="auto"/>
        <w:left w:val="none" w:sz="0" w:space="0" w:color="auto"/>
        <w:bottom w:val="none" w:sz="0" w:space="0" w:color="auto"/>
        <w:right w:val="none" w:sz="0" w:space="0" w:color="auto"/>
      </w:divBdr>
    </w:div>
    <w:div w:id="211728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2.png"/><Relationship Id="rId39" Type="http://schemas.openxmlformats.org/officeDocument/2006/relationships/footer" Target="footer6.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www.larimer.gov/sites/default/files/uploads/2022/larimer_county_water_existing_conditions_report_final_1_6-6-2022.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8ad1f89-0811-4ae1-acdc-8665ee9f33d7" xsi:nil="true"/>
    <lcf76f155ced4ddcb4097134ff3c332f xmlns="0f560a80-29b4-45ce-af95-30809030118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683121F3385774CBACCCC58B4FA4BB3" ma:contentTypeVersion="15" ma:contentTypeDescription="Create a new document." ma:contentTypeScope="" ma:versionID="45438d878ada03a83df09369187460f0">
  <xsd:schema xmlns:xsd="http://www.w3.org/2001/XMLSchema" xmlns:xs="http://www.w3.org/2001/XMLSchema" xmlns:p="http://schemas.microsoft.com/office/2006/metadata/properties" xmlns:ns2="0f560a80-29b4-45ce-af95-308090301180" xmlns:ns3="a8ad1f89-0811-4ae1-acdc-8665ee9f33d7" targetNamespace="http://schemas.microsoft.com/office/2006/metadata/properties" ma:root="true" ma:fieldsID="1d7293c577b8bdb60848026659a3d5ac" ns2:_="" ns3:_="">
    <xsd:import namespace="0f560a80-29b4-45ce-af95-308090301180"/>
    <xsd:import namespace="a8ad1f89-0811-4ae1-acdc-8665ee9f33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60a80-29b4-45ce-af95-3080903011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5c37183-333c-48ac-b0b7-790bcc6a57c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ad1f89-0811-4ae1-acdc-8665ee9f33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a9b6154-5a9b-4e5c-bdd5-a79fa29096e7}" ma:internalName="TaxCatchAll" ma:showField="CatchAllData" ma:web="a8ad1f89-0811-4ae1-acdc-8665ee9f33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72F62A-05EF-4340-AA00-97DFB2F59B26}">
  <ds:schemaRefs>
    <ds:schemaRef ds:uri="http://schemas.microsoft.com/office/2006/metadata/properties"/>
    <ds:schemaRef ds:uri="http://schemas.microsoft.com/office/infopath/2007/PartnerControls"/>
    <ds:schemaRef ds:uri="a8ad1f89-0811-4ae1-acdc-8665ee9f33d7"/>
    <ds:schemaRef ds:uri="0f560a80-29b4-45ce-af95-308090301180"/>
  </ds:schemaRefs>
</ds:datastoreItem>
</file>

<file path=customXml/itemProps2.xml><?xml version="1.0" encoding="utf-8"?>
<ds:datastoreItem xmlns:ds="http://schemas.openxmlformats.org/officeDocument/2006/customXml" ds:itemID="{6D74FBEA-23EE-415F-9DA8-773D7CA77FCC}">
  <ds:schemaRefs>
    <ds:schemaRef ds:uri="http://schemas.microsoft.com/sharepoint/v3/contenttype/forms"/>
  </ds:schemaRefs>
</ds:datastoreItem>
</file>

<file path=customXml/itemProps3.xml><?xml version="1.0" encoding="utf-8"?>
<ds:datastoreItem xmlns:ds="http://schemas.openxmlformats.org/officeDocument/2006/customXml" ds:itemID="{FBF3880A-C76E-4C2F-903D-472ECBBEA56A}">
  <ds:schemaRefs>
    <ds:schemaRef ds:uri="http://schemas.openxmlformats.org/officeDocument/2006/bibliography"/>
  </ds:schemaRefs>
</ds:datastoreItem>
</file>

<file path=customXml/itemProps4.xml><?xml version="1.0" encoding="utf-8"?>
<ds:datastoreItem xmlns:ds="http://schemas.openxmlformats.org/officeDocument/2006/customXml" ds:itemID="{15D7211C-3D6B-4214-8B06-05F88AB40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60a80-29b4-45ce-af95-308090301180"/>
    <ds:schemaRef ds:uri="a8ad1f89-0811-4ae1-acdc-8665ee9f3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25</Pages>
  <Words>4831</Words>
  <Characters>27537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SWCA, Inc.</Company>
  <LinksUpToDate>false</LinksUpToDate>
  <CharactersWithSpaces>32304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Arianna Disser</dc:creator>
  <cp:keywords/>
  <cp:lastModifiedBy>Gregg A Turnbull</cp:lastModifiedBy>
  <cp:revision>4</cp:revision>
  <cp:lastPrinted>2024-10-04T22:20:00Z</cp:lastPrinted>
  <dcterms:created xsi:type="dcterms:W3CDTF">2024-10-11T00:38:00Z</dcterms:created>
  <dcterms:modified xsi:type="dcterms:W3CDTF">2024-11-26T22:44:00Z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0x010100E683121F3385774CBACCCC58B4FA4BB3</vt:lpwstr>
  </property>
  <property fmtid="{D5CDD505-2E9C-101B-9397-08002B2CF9AE}" pid="3" name="MediaServiceImageTags">
    <vt:lpwstr/>
  </property>
</Properties>
</file>